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Set to Sizzle in First Summer Heatwave of the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London is poised to experience the first significant heatwave of the year next week, with temperatures predicted to reach up to 28°C. Meteorologists from BBC Weather and the Met Office forecast that London will be warmer than many popular European holiday destinations such as the Algarve, Barcelona, and even Ibiza early in the week. </w:t>
      </w:r>
      <w:r/>
    </w:p>
    <w:p>
      <w:r/>
      <w:r>
        <w:t>The Met Office has indicated that a strengthening jet stream will push temperatures well above the seasonal average, resulting in sunny spells and dry conditions throughout the UK. Specific forecasts from WX Charts using Met Desk data show that the south, southwest, and much of the north will also see temperatures in the mid-20s. Dan Harris, Deputy Chief Meteorologist at the Met Office, noted a sharp contrast to the cooler and wetter first half of June.</w:t>
      </w:r>
      <w:r/>
    </w:p>
    <w:p>
      <w:r/>
      <w:r>
        <w:t>Elsewhere in the UK, Saturday and Sunday are expected to be settled, with occasional showers in the far north and Northwest. By Monday, while the nation will see thick cloud cover, sunny intervals will develop later in the 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