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Severe Weather Impacts: Tropical Storm Alberto Hits Mexico and Texas, Wildfires Ravage New Mexico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Tropical Storm Alberto and New Mexico Wildfires: Key Updates</w:t>
      </w:r>
      <w:r/>
    </w:p>
    <w:p>
      <w:r/>
      <w:r>
        <w:rPr>
          <w:i/>
        </w:rPr>
        <w:t>Tropical Storm Alberto: Impact on Mexico and Texas</w:t>
      </w:r>
      <w:r/>
    </w:p>
    <w:p>
      <w:r/>
      <w:r>
        <w:t>Tropical Storm Alberto made landfall near Tampico, Mexico, early Thursday as the first named storm of the season. With maximum sustained winds of 50 mph, the storm has caused significant flooding and heavy rains in northeastern Mexico and southern Texas. Alberto has resulted in three fatalities in Nuevo León, Mexico—one man in Monterrey and two minors in Allende. Authorities suspended public services in Monterrey until Thursday noon.</w:t>
      </w:r>
      <w:r/>
    </w:p>
    <w:p>
      <w:r/>
      <w:r>
        <w:t>In Tamaulipas, state authorities focused on the storm's potential benefits for alleviating a severe eight-year drought. Meanwhile, Texas experienced road flooding and dangerous rip currents, with flash flooding predicted.</w:t>
      </w:r>
      <w:r/>
    </w:p>
    <w:p>
      <w:r/>
      <w:r>
        <w:rPr>
          <w:b/>
        </w:rPr>
        <w:t>New Mexico Wildfires: Fatalities and Damage</w:t>
      </w:r>
      <w:r/>
    </w:p>
    <w:p>
      <w:r/>
      <w:r>
        <w:t>Heavy rain and hail hit southern New Mexico's Ruidoso area on Wednesday, where the South Fork and Salt wildfires have killed at least two people and damaged over 1,400 structures. The fires prompted evacuations of over 8,000 residents and have scorched more than 23,000 acres.</w:t>
      </w:r>
      <w:r/>
    </w:p>
    <w:p>
      <w:r/>
      <w:r>
        <w:t>The rain, while aiding in firefighting efforts, caused dangerous flash flooding. New Mexico Governor Michelle Lujan Grisham requested federal disaster aid, emphasizing the severity of the ongoing natural disasters.</w:t>
      </w:r>
      <w:r/>
    </w:p>
    <w:p>
      <w:r/>
      <w:r>
        <w:t>These events highlight the significant weather challenges facing the impacted regions.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