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Supreme Court Rules Planners Must Consider Greenhouse Gas Emissions for Oil Drilling Permits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Supreme Court Ruling Threatens Future Fossil Fuel Projects</w:t>
      </w:r>
      <w:r/>
    </w:p>
    <w:p>
      <w:r/>
      <w:r>
        <w:t>LONDON – The UK Supreme Court has ruled that planners assessing well-drilling permits must consider greenhouse gas emissions from burning extracted oil. The landmark decision could impact future fossil fuel projects across the country.</w:t>
      </w:r>
      <w:r/>
    </w:p>
    <w:p>
      <w:r/>
      <w:r>
        <w:t>The case involved Surrey County Council's approval of additional oil wells at Horse Hill, near London Gatwick Airport, in 2019. Anti-oil campaigner Sarah Finch, representing the Weald Action Group, argued that the environmental impact assessment failed by only considering emissions from extracting oil. The Supreme Court agreed in a 3-2 decision, stating that planners must also evaluate emissions from burning the oil.</w:t>
      </w:r>
      <w:r/>
    </w:p>
    <w:p>
      <w:r/>
      <w:r>
        <w:t>The decision sparked backlash from some politicians, claiming it endangers energy security and jobs. Former energy secretary John Redwood criticized the ruling, suggesting it increases reliance on foreign energy. Industry representatives warned it could complicate the approval of future projects.</w:t>
      </w:r>
      <w:r/>
    </w:p>
    <w:p>
      <w:r/>
      <w:r>
        <w:t>Key impacted projects include the Whitehaven coal mine in Cumbria and the Rosebank oil field off the Shetland coast. UK Oil &amp; Gas, the company behind the Horse Hill project, termed the ruling "perplexing" and indicated plans might shift toward underground hydrogen storage to avoid mandatory environmental reviews.</w:t>
      </w:r>
      <w:r/>
    </w:p>
    <w:p>
      <w:r/>
      <w:r>
        <w:t>Three Supreme Court judges involved in the decision were Lord Leggatt, Lady Rose, and Lord Kitchin. The ruling might pave the way for more legal challenges against fossil fuel projects in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