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Teenager Missing in Tenerife Sparks Extensive Search Effort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British teenager, Jay Slater, went missing during a holiday in Tenerife, Spain, and the search for him has entered its fifth day. Jay Slater, 19, from Oswaldtwistle, Lancashire, disappeared on Monday morning after informing a friend he would walk back to his accommodation after missing a bus. Despite being tired and low on phone battery, he set out on an 11-hour trek from the popular hiking area Rural de Teno National Park.</w:t>
      </w:r>
      <w:r/>
    </w:p>
    <w:p>
      <w:r/>
      <w:r>
        <w:t>Rescue teams have shifted their search to a ravine area in the Masca valley, near Jay's last known location. This effort includes personnel equipped with mountain rescue gear, police helicopters, scent dogs, and drones. Jay was last heard from when he called his friend Lucy Law, saying he was lost in the mountains and desperately needed a drink.</w:t>
      </w:r>
      <w:r/>
    </w:p>
    <w:p>
      <w:r/>
      <w:r>
        <w:t>Jay’s mother, Debbie Duncan, has described the situation as "an absolute living nightmare." The family and friends have been kept updated through a Facebook page dedicated to Jay's search, where they have expressed their exhaustion and determination to find him.</w:t>
      </w:r>
      <w:r/>
    </w:p>
    <w:p>
      <w:r/>
      <w:r>
        <w:t>The local Guardia Civil and coordinated multi-organization teams, including firefighters and Civil Protection workers, are involved in the search. The Foreign, Commonwealth and Development Office is supporting Jay’s family during this difficult time. Anyone with information is urged to assist the ongoing search efforts.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