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Los Angeles 2028 Olympics Reveals Venue Modifications to Save $156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Los Angeles 2028 Olympics has announced modifications to their venue plan, expected to save around $156 million. Changes include hosting swimming events at SoFi Stadium in Inglewood, making it the largest swimming venue in Olympic history with 38,000 seats. Basketball will move to the new Intuit Dome, and gymnastics will be held at Crypto.com Arena in downtown Los Angeles. Athletics remains at the Los Angeles Memorial Coliseum but will now occur in the first week, with swimming moved to the second week.</w:t>
      </w:r>
      <w:r/>
    </w:p>
    <w:p>
      <w:r/>
      <w:r>
        <w:t>Softball and canoe slalom will take place in Oklahoma City to leverage existing facilities and avoid the cost of building temporary venues. The Sepulveda Basin Recreation Area in San Fernando Valley will host BMX and skateboarding events, while diving competitions will return to the pool used in the 1932 Olympics in Exposition Park. Artistic and para swimming, among other sports, will be held in Long Beach.</w:t>
      </w:r>
      <w:r/>
    </w:p>
    <w:p>
      <w:r/>
      <w:r>
        <w:t>Equestrian competitions will be relocated to Temecula, and shooting events to venues outside Los Angeles. Each venue shift is estimated to contribute at least $10 million in economic improvements. The city of Los Angeles must approve these updates, which reflect the evolving availability of sports venues since the original 2017 bid plan. The 2028 Olympics will take place from July 14-30, 2028.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