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Young Voters in the 2024 Election: Concerns, Frustrations, and Shifts in Political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During the 2024 election campaign, young people aged 18-24 have voiced significant concerns about political party engagement, housing policy, education, party manifestos, and the rise of Reform UK. </w:t>
      </w:r>
      <w:r/>
    </w:p>
    <w:p>
      <w:r/>
      <w:r>
        <w:t>Shaniya Odulawa (23, Bexleyheath) and Hassan Ali (19, Ilford) expressed frustration at major parties failing to address real issues. Tiger-Lily Snowdon (19, Devon), among others, feels let down by manifestos, particularly on social care and the environment, while Daniel Cadel (23, Cheshire) sees a right-leaning shift in politics. Niall Hignett (21, Durham) views Labour's housing policy as promising but criticizes its unfulfilled pledges.</w:t>
      </w:r>
      <w:r/>
    </w:p>
    <w:p>
      <w:r/>
      <w:r>
        <w:t>Bethan Williams (23, Cardiff) is worried about Reform UK’s anti-immigration stance under Nigel Farage, a sentiment shared by others, highlighting online bot activities and false narratives.</w:t>
      </w:r>
      <w:r/>
    </w:p>
    <w:p>
      <w:r/>
      <w:r>
        <w:t>Housing remains a hot topic with Odulawa and Ali discussing the renting crisis, and Hignett advocating building on “grey belt” areas. Education discussions revealed dissatisfaction with “Mickey Mouse degrees” perceptions and university staff strikes. Cadel and Williams argue for the necessity of fee reforms and better support for students with special educational needs.</w:t>
      </w:r>
      <w:r/>
    </w:p>
    <w:p>
      <w:r/>
      <w:r>
        <w:t>Voting intentions vary, with many considering tactical voting against Conservative MPs, supporting Lib Dems, Labour, or Greens, while expressing skepticism towards party commitments.</w:t>
      </w:r>
      <w:r/>
    </w:p>
    <w:p>
      <w:r/>
      <w:r>
        <w:t>Social media, especially TikTok, prominently influences news consumption and political engagement among young voters, fostering both awareness and cynicism.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