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Inverness Hotel Glen Mhor Finalist in Global Hospitality Awards with Sustainable Energy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Inverness Hotel Finalist in Global Hospitality Awards</w:t>
      </w:r>
      <w:r/>
    </w:p>
    <w:p>
      <w:r/>
      <w:r>
        <w:t>The Glen Mhor Hotel in Inverness, Scotland, stands as the nation's sole finalist in the inaugural World Sustainable Travel and Hospitality Awards. This event, taking place on September 27, 2024, in Belize, acknowledges leaders in sustainable practices within the hospitality industry.</w:t>
      </w:r>
      <w:r/>
    </w:p>
    <w:p>
      <w:r/>
      <w:r>
        <w:t xml:space="preserve">Three years after investing £8 million in a cutting-edge energy solution, Glen Mhor's initiatives have led to nominations in three categories: World Leading Sustainable Energy Efficiency Initiative, World Leading Sustainable Water and Waste Innovation, and the World’s Leading Sustainable Employer. The hotel’s energy centre, which replaces 20 gas boilers with a novel water-source solution, annually saves 250 tonnes of carbon. </w:t>
      </w:r>
      <w:r/>
    </w:p>
    <w:p>
      <w:r/>
      <w:r>
        <w:t>Additionally, the hotel’s on-site Uile-bheist Distillery and Brewery utilizes this sustainable energy mechanism to produce malt whisky and craft beer. The hotel employs 146 staff and supports programs promoting inclusion and mental health.</w:t>
      </w:r>
      <w:r/>
    </w:p>
    <w:p>
      <w:r/>
      <w:r>
        <w:t>Victoria Erasmus, Sustainability Director, stated that sustainability is embedded in all roles within the hotel, emphasizing environmental responsibility as a core value. Recent innovations and the commitment to future-proofing the business have led to significant advancements despite challenges, including the COVID-19 pandemic. Glen Mhor aims to achieve carbon neutrality by 2030, bolstered by solar panel installations reducing electricity consumption.</w:t>
      </w:r>
      <w:r/>
    </w:p>
    <w:p>
      <w:r/>
      <w:r>
        <w:t>The Glen Mhor Hotel's focus on sustainability and their proactive efforts place them in competition with major international chains and resorts at the forthcoming awards.</w:t>
      </w:r>
      <w:r/>
    </w:p>
    <w:p>
      <w:r/>
      <w:r>
        <w:rPr>
          <w:b/>
        </w:rPr>
        <w:t>Tags:</w:t>
      </w:r>
      <w:r>
        <w:t xml:space="preserve"> Glen Mhor Hotel, Inverness, Sustainability, Awards, Hospitality Industry, Uile-bheist Distillery and Brewery.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