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Landslides and Flooding in Swiss Alps Leave Three Missing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Landslides and Flooding in Swiss Alps Leave Three Missing</w:t>
      </w:r>
      <w:r/>
    </w:p>
    <w:p>
      <w:r/>
      <w:r>
        <w:t>On Saturday, June 22, 2024, heavy thunderstorms and rainfall triggered a significant landslide in the southeastern Swiss Alps, resulting in three people missing in the Alpine valley of Misox, Graubünden. A woman was rescued from the debris, and operations are ongoing to locate the other three individuals.</w:t>
      </w:r>
      <w:r/>
    </w:p>
    <w:p>
      <w:r/>
      <w:r>
        <w:t>The extreme weather has also impacted other areas of Switzerland, particularly the tourist destination of Zermatt in the canton of Valais. The Mattervispa River overflowed due to heavy rains and melting snow, transforming the otherwise small river into a muddy flash flood, which partially submerged the streets. Train services on the Matterhorn-Gotthard Railway have been halted, effectively isolating the village.</w:t>
      </w:r>
      <w:r/>
    </w:p>
    <w:p>
      <w:r/>
      <w:r>
        <w:t>Emergency services in Valais remain on high alert due to elevated levels of the Rhone River. Residents have been advised to avoid low-lying parts of their houses and stay clear of swelling rivers and bridges. Authorities also caution against filming or photographing the floods for safety reasons.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