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Vet Advises Dog Owners on Recognising Signs of Overheating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Vet Highlights Overheating Signs in Dogs</w:t>
      </w:r>
      <w:r/>
    </w:p>
    <w:p>
      <w:r/>
      <w:r>
        <w:t>Dog owners are advised to be vigilant for signs of overheating in their pets, especially during warmer weather. Dr. Caroline Goulton, a veterinarian, has identified behaviors that might indicate a dog is dangerously overheated. When temperatures exceed 20°C, dogs may struggle to regulate their body temperature, and this risk increases significantly at 25°C.</w:t>
      </w:r>
      <w:r/>
    </w:p>
    <w:p>
      <w:r/>
      <w:r>
        <w:t>Dr. Goulton emphasizes the importance of recognizing symptoms such as heavy panting and a loss of energy. If these signs appear while walking your dog, it is crucial to stop immediately, find a shady area, and offer water to your pet. In severe cases, contacting a veterinarian is essential.</w:t>
      </w:r>
      <w:r/>
    </w:p>
    <w:p>
      <w:r/>
      <w:r>
        <w:t xml:space="preserve">To safely cool down an overheated dog, Dr. Goulton advises against using cold water or hosing them down. Instead, she recommends using room temperature water or damp towels. The best times to walk dogs are early mornings or late evenings when temperatures are cooler. </w:t>
      </w:r>
      <w:r/>
    </w:p>
    <w:p>
      <w:r/>
      <w:r>
        <w:t xml:space="preserve">A spokesman for the dog charity Blue Cross reiterates that owners should monitor their pets for overheating signs and take preventive measures to ensure their safety. </w:t>
      </w:r>
      <w:r/>
    </w:p>
    <w:p>
      <w:pPr>
        <w:pBdr>
          <w:bottom w:val="single" w:sz="6" w:space="1" w:color="auto"/>
        </w:pBdr>
      </w:pPr>
      <w:r/>
    </w:p>
    <w:p>
      <w:r/>
      <w:r>
        <w:rPr>
          <w:b/>
        </w:rPr>
        <w:t>Football Fans Seek Refunds from Cancelled Trips</w:t>
      </w:r>
      <w:r/>
    </w:p>
    <w:p>
      <w:r/>
      <w:r>
        <w:t>Football fans claim they are owed thousands of pounds following cancelled trips organized by Football Road Trips, founded by Kai Rigby in 2015. The company's Facebook account name has since changed to The European Football Experience. Several fans had booked trips to the European Championships in Germany but reported cancellations without clear communication regarding refunds.</w:t>
      </w:r>
      <w:r/>
    </w:p>
    <w:p>
      <w:r/>
      <w:r>
        <w:t>Ryan Kemp and Billy Wakefield are among those affected. Kemp had his £2,000 trip canceled last minute and was eventually refunded by his bank following an investigation. Wakefield spent £9,000 on a stag-do trip that was canceled without any refund.</w:t>
      </w:r>
      <w:r/>
    </w:p>
    <w:p>
      <w:r/>
      <w:r>
        <w:t>Lloyds Banking Group and other financial institutions are aiding customers in disputing these payments, but many fans still await resolution. BirminghamLive is actively seeking comments from Mr. Rigby and The European Football Experience.</w:t>
      </w:r>
      <w:r/>
    </w:p>
    <w:p>
      <w:pPr>
        <w:pBdr>
          <w:bottom w:val="single" w:sz="6" w:space="1" w:color="auto"/>
        </w:pBdr>
      </w:pPr>
      <w:r/>
    </w:p>
    <w:p>
      <w:r/>
      <w:r>
        <w:rPr>
          <w:b/>
        </w:rPr>
        <w:t>General Election 2024 Approaches</w:t>
      </w:r>
      <w:r/>
    </w:p>
    <w:p>
      <w:r/>
      <w:r>
        <w:t>The UK General Election is set for July 4, 2024, marking the first national polling since 2019. Voters will elect a new national leader and local MPs. The First Past the Post voting system is employed, where the candidate with the majority votes wins the seat.</w:t>
      </w:r>
      <w:r/>
    </w:p>
    <w:p>
      <w:r/>
      <w:r>
        <w:t xml:space="preserve">Birmingham constituencies such as Northfield and Sutton Coldfield may see tight races, influencing voter impact significantly. The GetVoting.org widget is available to help voters understand their constituency dynamics and make informed decisions. </w:t>
      </w:r>
      <w:r/>
    </w:p>
    <w:p>
      <w:r/>
      <w:r>
        <w:t>Polling insights from the 2019 election for the region were notably accurate, and such tools aim to support voters in the coming election based on current data and expert analysis.</w:t>
      </w:r>
      <w:r/>
    </w:p>
    <w:p>
      <w:pPr>
        <w:pBdr>
          <w:bottom w:val="single" w:sz="6" w:space="1" w:color="auto"/>
        </w:pBdr>
      </w:pPr>
      <w:r/>
    </w:p>
    <w:p>
      <w:r/>
      <w:r>
        <w:rPr>
          <w:b/>
        </w:rPr>
        <w:t>Download Festival Accessibility Issues</w:t>
      </w:r>
      <w:r/>
    </w:p>
    <w:p>
      <w:r/>
      <w:r>
        <w:t>Disabled music fan Suzy Jackson criticizes Download Festival's accessibility arrangements, claiming inadequate support for her autism, ADHD, fibromyalgia, and mobility issues. Jackson paid over £900 for tickets and campervan accommodations but faced difficulties accessing seating platforms and disabled facilities.</w:t>
      </w:r>
      <w:r/>
    </w:p>
    <w:p>
      <w:r/>
      <w:r>
        <w:t xml:space="preserve">She reports inconsistent assistance and exclusion from accessible toilets meant for wheelchair users. Another attendee, Emma Connelly, supporting a visually impaired friend, faced similar issues with toilet facilities and campsite management. </w:t>
      </w:r>
      <w:r/>
    </w:p>
    <w:p>
      <w:r/>
      <w:r>
        <w:t>Download Festival insists on having made significant improvements to cater to disabled customers and welcomes feedback for further enhancement. The festival allocated a considerable number of accessible toilets and pledged continuous development of their accessibility policies.</w:t>
      </w:r>
      <w:r/>
    </w:p>
    <w:p>
      <w:pPr>
        <w:pBdr>
          <w:bottom w:val="single" w:sz="6" w:space="1" w:color="auto"/>
        </w:pBdr>
      </w:pPr>
      <w:r/>
    </w:p>
    <w:p>
      <w:r/>
      <w:r>
        <w:rPr>
          <w:b/>
        </w:rPr>
        <w:t>Birmingham Airport Parking Costs</w:t>
      </w:r>
      <w:r/>
    </w:p>
    <w:p>
      <w:r/>
      <w:r>
        <w:t>Parking at Birmingham Airport (BHX) has been identified as the most expensive outside of London, with an average cost of £176 for a fortnight. Managed by NCP, BHX parking rates are periodically reviewed against competitors. Travellers may find cheaper alternatives at East Midlands Airport, which offers an average saving of £74.</w:t>
      </w:r>
      <w:r/>
    </w:p>
    <w:p>
      <w:r/>
      <w:r>
        <w:t>BHX provides various parking options, and customers are encouraged to book early for better rates. Recent construction and regulation changes have caused congestion and longer queues, adding to traveler frustrations.</w:t>
      </w:r>
      <w:r/>
    </w:p>
    <w:p>
      <w:r/>
      <w:r>
        <w:t>Birmingham Airport remains committed to improving the customer experience and has taken steps to alleviate some of the current issues despite ongoing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