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heat health alert issued for most regions of England as temperatures soar to 30°C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Health Security Agency and the Met Office have issued a yellow heat health alert for most regions of England, excluding the North East, as temperatures are forecasted to reach up to 30°C. The alert will be active from 8 am on Monday until 5 pm on Thursday. This heatwave poses an increased risk to older individuals and those with existing health conditions, potentially leading to higher mortality rates and greater demand for healthcare services.</w:t>
      </w:r>
      <w:r/>
    </w:p>
    <w:p>
      <w:r/>
      <w:r>
        <w:t>The Met Office predicts that central and southern areas will likely meet heatwave criteria, defined as three consecutive days of high temperatures. The highest temperatures are expected in the South East, with some areas possibly reaching 30°C by midweek. This hot spell follows a wet spring, marked as one of the wettest recorded periods in both England and Wales.</w:t>
      </w:r>
      <w:r/>
    </w:p>
    <w:p>
      <w:r/>
      <w:r>
        <w:t>Western areas of the UK are less likely to sustain these conditions due to an approaching weather front expected to bring rain by the week's end. Additionally, by late Wednesday, the weather is forecasted to break down with potential thunderstorms and showers.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