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47 Dead in Meizhou as Southern China Grapples with Devastating Rains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least 47 people have died following torrential rains in southern China’s Guangdong Province, particularly impacting the city of Meizhou. The city, with a population of about 3.8 million, experienced “once-in-a-century” rainfall beginning last week, according to state media. Authorities reported that around 9,000 households were still without electricity as of Monday.</w:t>
      </w:r>
      <w:r/>
    </w:p>
    <w:p>
      <w:r/>
      <w:r>
        <w:t>Initially, the death toll in Meizhou was nine, but it rose sharply to 47 by Friday, including 38 deaths in Pingyuan County under Meizhou’s jurisdiction. More than 100,000 people were evacuated due to the severe weather conditions. Economic losses in Jiaoling County alone are estimated to reach 3.65 billion yuan (approximately $500 million).</w:t>
      </w:r>
      <w:r/>
    </w:p>
    <w:p>
      <w:r/>
      <w:r>
        <w:t>Other provinces in southern China, including Fujian, Guangxi, and Hunan, have also reported fatalities due to flooding. Meanwhile, northern China is grappling with severe drought and extreme heat, causing concerns for agriculture and public health.</w:t>
      </w:r>
      <w:r/>
    </w:p>
    <w:p>
      <w:r/>
      <w:r>
        <w:t>Overall, the severe weather conditions are part of broader climate irregularities affecting various regions worldwide.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