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 Failure in South-Central Minnesota Prompts Evacuations Due to Imminent Collapse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dam in south-central Minnesota failed Monday morning, prompting evacuation orders for residents in the low-lying areas of the Minnesota River Valley. The Rapidan Dam, a 114-year-old structure located on the Blue Earth River, is in imminent danger of full collapse following heavy rainfall that began Sunday. By 10:36 am, water had eroded the dam's western side, leading to fears of severe flooding in Mankato, a city of 45,140 people.</w:t>
      </w:r>
      <w:r/>
    </w:p>
    <w:p>
      <w:r/>
      <w:r>
        <w:t>Officials, including the Blue Earth County Emergency Management and Governor Tim Walz, have issued alerts and evacuation advisories, particularly for residents in Le Sueur County. Debris and water continue to flow downstream, causing power outages in surrounding areas.</w:t>
      </w:r>
      <w:r/>
    </w:p>
    <w:p>
      <w:r/>
      <w:r>
        <w:t>Meanwhile, excessive rainfall has also led to significant flooding in South Dakota, Iowa, and other parts of Minnesota. One death in South Dakota has been reported by Governor Kristi Noem. In Iowa, Governor Kim Reynolds has declared a state of emergency in 21 counties. Major areas have been impacted, including Rock Valley, where 4,000 residents were evacuated.</w:t>
      </w:r>
      <w:r/>
    </w:p>
    <w:p>
      <w:r/>
      <w:r>
        <w:t>The National Weather Service warns of potential tornadoes and severe thunderstorms in South Dakota, with continued flash floods expected in the Midwest throughout the week. More than 50 million people in the central U.S. are currently under heat alerts.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