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Groundbreaking Ceremony Marks Start of Construction for Carbon Capture Facility in Germany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Groundbreaking Ceremony Held for Major Carbon Capture Facility in Germany</w:t>
      </w:r>
      <w:r/>
    </w:p>
    <w:p>
      <w:r/>
      <w:r>
        <w:t>On June 19, 2024, Linde and Heidelberg Materials inaugurated the construction of a substantial carbon capture and liquefaction facility in Lengfurt, Germany. The groundbreaking ceremony took place at the site near the Lengfurt cement plant, with approximately 50 attendees. Key speakers included Christian Knell, General Manager of Heidelberg Materials Germany, and Andreas X. Müller, Managing Director of Linde Gas Germany.</w:t>
      </w:r>
      <w:r/>
    </w:p>
    <w:p>
      <w:r/>
      <w:r>
        <w:t>The facility aims to pioneer the use of amine scrubbing technology for large-scale CO2 capture and utilization within Germany's cement industry. The project, operated through the “Capture-to-Use” (CAP2U) joint venture, is expected to be functional by 2025. The captured CO2 will be repurposed for industrial applications, particularly in the food and chemical sectors, with an anticipated annual output of 70,000 tonnes of high-purity liquefied CO2.</w:t>
      </w:r>
      <w:r/>
    </w:p>
    <w:p>
      <w:r/>
      <w:r>
        <w:t>Linde Engineering is responsible for the plant's design and construction, utilizing amine scrubbing systems to extract CO2 from cement clinker kiln exhaust gases. The project includes purification, liquefaction equipment, storage tanks, and loading facilities. The joint venture will receive approximately €15 million in funding from the 'Decarbonisation of Industry' program of the German Federal Ministry for Economic Affairs and Climate Action (BMWK).</w:t>
      </w:r>
      <w:r/>
    </w:p>
    <w:p>
      <w:r/>
      <w:r>
        <w:t>Heidelberg Materials is a leading global provider of building materials, operating in around 50 countries with approximately 51,000 employees.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