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Heat Wave Set to Subside in Northeast but Persist in Southeast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U.S. Heat Wave Expected to Subside in Northeast but Persist in Southeast</w:t>
      </w:r>
      <w:r/>
    </w:p>
    <w:p>
      <w:r/>
      <w:r>
        <w:t>An early heat wave that shattered temperature records across the Northeast, Mid-Atlantic, and Midwest states last week is expected to subside by Monday, bringing relief to millions. The National Weather Service forecasts lower temperatures for much of the Mid-Atlantic, including Washington, Philadelphia, and Trenton, where heat indices are predicted to drop significantly from their weekend highs.</w:t>
      </w:r>
      <w:r/>
    </w:p>
    <w:p>
      <w:r/>
      <w:r>
        <w:t>Residents along the Interstate 95 corridor, including cities like Baltimore and Dulles, experienced particularly stifling conditions and record-breaking daily temperatures. Meanwhile, the Southeast and Southern Plains, including Kansas, Oklahoma, Arkansas, Mississippi, Alabama, Georgia, and Florida, will continue to face high, potentially dangerous temperatures this week.</w:t>
      </w:r>
      <w:r/>
    </w:p>
    <w:p>
      <w:r/>
      <w:r>
        <w:t>At the peak of the heat wave last Thursday, nearly 120 million people were under heat advisory alerts. This number remained above 100 million for at least four days.</w:t>
      </w:r>
      <w:r/>
    </w:p>
    <w:p>
      <w:r/>
      <w:r>
        <w:t>The early arrival and severe nature of the heat wave have raised concerns, with the National Oceanic and Atmospheric Administration warning that 2024 could be one of the hottest years on record. The heat wave has also led to an increase in heat-related illnesses in regions such as New England, the Midwest, and the Mid-Atlantic, according to the Centers for Disease Control and Prevention.</w:t>
      </w:r>
      <w:r/>
    </w:p>
    <w:p>
      <w:r/>
      <w:r>
        <w:t>Despite the intense heat, not everyone altered their plans. Lafayette Collins, a mortgage loan broker, brought his sons to watch a baseball game in Wilmington, Del., where they braved the heat with umbrellas and wet towels.</w:t>
      </w:r>
      <w:r/>
    </w:p>
    <w:p>
      <w:r/>
      <w:r>
        <w:t xml:space="preserve">The heat wave has prompted discussions about the long-term impact of climate change, which scientists say is making such events more frequent and severe. </w:t>
      </w:r>
      <w:r/>
    </w:p>
    <w:p>
      <w:r/>
      <w:r>
        <w:rPr>
          <w:b/>
        </w:rPr>
        <w:t>Contributors:</w:t>
      </w:r>
      <w:r>
        <w:t>Isabelle Taft Stacy M. Brown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