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records hottest day of the year with temperatures exceeding 28°C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Temperatures in parts of the UK exceeded 28°C on Monday, marking the country's hottest day of the year so far, according to the Met Office. The highest temperature recorded was 28.3°C in Wisley, Surrey, surpassing the previous high of 27.5°C in Chertsey, Surrey, in May. London saw a peak of 27.4°C at St James’s Park, while Aberdeenshire in Scotland reached 26.9°C, and Northern Ireland hit 25°C.</w:t>
      </w:r>
      <w:r/>
    </w:p>
    <w:p>
      <w:r/>
      <w:r>
        <w:t>The warm spell follows a particularly rainy spring, with England and Wales experiencing 32% more rainfall than average. This change in weather is expected to benefit the hospitality sector, particularly businesses reliant on high street traffic and tourism. For instance, Katy Alston, an ice cream seller from West Sussex, noted a positive impact on her business.</w:t>
      </w:r>
      <w:r/>
    </w:p>
    <w:p>
      <w:r/>
      <w:r>
        <w:t xml:space="preserve">Forecasts predict temperatures could reach 31°C in London by Wednesday, while most of southeast England will enjoy mid-20s temperatures. The Met Office has issued yellow heat-health alerts for most of England, suggesting potential risks for vulnerable individuals. However, the warm weather is anticipated to last only until Wednesday or Thursday, with chances of thunderstorms and persistent rain returning later in the week. </w:t>
      </w:r>
      <w:r/>
    </w:p>
    <w:p>
      <w:r/>
      <w:r>
        <w:t>Emma McClarkin from the British Beer and Pub Association mentioned that sunny weather often boosts beer sales, which is crucial after a challenging period of wet weather. Jenni Matthews from MRI Software highlighted that events such as the Euros and Taylor Swift’s concert in London have also contributed to increased footfall on high streets.</w:t>
      </w:r>
      <w:r/>
    </w:p>
    <w:p>
      <w:r/>
      <w:r>
        <w:t>Overall, while the heat is expected to provide a brief boost to various sectors, it is only forecasted to last a few days before more unsettled weather returns.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