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Met Office and UKHSA Heat Health Alerts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Understanding Met Office and UKHSA Heat Health Alerts</w:t>
      </w:r>
      <w:r/>
    </w:p>
    <w:p>
      <w:r/>
      <w:r>
        <w:rPr>
          <w:b/>
        </w:rPr>
        <w:t>Met Office and UKHSA Alerts:</w:t>
      </w:r>
      <w:r>
        <w:t xml:space="preserve"> The Met Office and the UK Health Security Agency (UKHSA) issue heat health alerts to inform the public and professionals about significant temperature changes that may impact health. These alerts help prepare for both high and low temperatures.</w:t>
      </w:r>
      <w:r/>
    </w:p>
    <w:p>
      <w:r/>
      <w:r>
        <w:rPr>
          <w:b/>
        </w:rPr>
        <w:t>Heat-Health Alert Levels:</w:t>
      </w:r>
      <w:r>
        <w:t xml:space="preserve">1. </w:t>
      </w:r>
      <w:r>
        <w:rPr>
          <w:b/>
        </w:rPr>
        <w:t>Yellow Alert:</w:t>
      </w:r>
      <w:r>
        <w:t xml:space="preserve"> Indicates increased healthcare service use by vulnerable populations (those over 65 or with pre-existing conditions like respiratory and cardiovascular diseases). 2. </w:t>
      </w:r>
      <w:r>
        <w:rPr>
          <w:b/>
        </w:rPr>
        <w:t>Amber Alert:</w:t>
      </w:r>
      <w:r>
        <w:t xml:space="preserve"> Suggests weather impacts that may affect the broader healthcare system and other sectors, requiring a coordinated response. 3. </w:t>
      </w:r>
      <w:r>
        <w:rPr>
          <w:b/>
        </w:rPr>
        <w:t>Red Alert:</w:t>
      </w:r>
      <w:r>
        <w:t xml:space="preserve"> Signals significant risk to the entire population, expecting severe impacts across all sectors and necessitating an essential, coordinated response.</w:t>
      </w:r>
      <w:r/>
    </w:p>
    <w:p>
      <w:r/>
      <w:r>
        <w:rPr>
          <w:b/>
        </w:rPr>
        <w:t>Current Alerts:</w:t>
      </w:r>
      <w:r>
        <w:t xml:space="preserve"> As of June 24, 2024, the UKHSA has issued a yellow alert due to the heatwave affecting all regions except the North East. Temperatures are expected to peak around 31°C in the South East and Midlands.</w:t>
      </w:r>
      <w:r/>
    </w:p>
    <w:p>
      <w:r/>
      <w:r>
        <w:rPr>
          <w:b/>
        </w:rPr>
        <w:t>Expert Insights:</w:t>
      </w:r>
      <w:r>
        <w:t xml:space="preserve"> Dr Agostinho Sousa of UKHSA emphasizes the importance of these alerts in mitigating health risks during extreme weather. Will Lang from the Met Office underscores the collaborative efforts required to handle adverse weather and climate change impacts.</w:t>
      </w:r>
      <w:r/>
    </w:p>
    <w:p>
      <w:r/>
      <w:r>
        <w:rPr>
          <w:b/>
        </w:rPr>
        <w:t>Pets and Heat Risks:</w:t>
      </w:r>
      <w:r>
        <w:t xml:space="preserve"> Pet owners are warned about the dangers of leaving pets in conservatories and cars, with temperatures potentially reaching lethal highs. Veterinary professionals report frequent cases of heat-related illnesses in pets during hot weather. </w:t>
      </w:r>
      <w:r/>
    </w:p>
    <w:p>
      <w:r/>
      <w:r>
        <w:t>For more updates and detailed forecasts, follow the Met Office and the UKHSA advisories.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