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Finland to Roll Out Bird Flu Vaccinations for High-Risk Workers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the cusp of a significant public health initiative, Finland is set to become the first country to offer bird flu vaccinations to high-risk workers starting next week. This move comes amid growing concerns about the virus's potential to jump from animals to humans. The Finnish government plans to administer 10,000 vaccine doses to individuals working closely with animals, such as those in poultry and fur farming.</w:t>
      </w:r>
      <w:r/>
    </w:p>
    <w:p>
      <w:r/>
      <w:r>
        <w:t>Recipients will need to take two doses of the vaccine a week apart. These vaccines will be delivered from stockpiles in central Europe, supplied by the Australian company CSL Seqirus as part of a broader European Union campaign, which aims to procure 40 million doses across 15 countries.</w:t>
      </w:r>
      <w:r/>
    </w:p>
    <w:p>
      <w:r/>
      <w:r>
        <w:t xml:space="preserve">The decision for this vaccine rollout follows an outbreak of bird flu in 2023 on 27 fur farms in Finland, affecting mink and foxes but not humans. Despite this, 485,000 animals had to be culled to prevent the disease from spreading. The vaccine targets the H5 protein on the bird flu virus, specifically H5N1, which is responsible for the current concerns. </w:t>
      </w:r>
      <w:r/>
    </w:p>
    <w:p>
      <w:r/>
      <w:r>
        <w:t>Health officials have designated individuals working on fur and poultry farms, lab technicians handling bird flu samples, and veterinarians in fur farm areas as priority recipients. Additionally, the vaccine will be extended to those working in sanctuaries, slaughterhouses, and animal housing.</w:t>
      </w:r>
      <w:r/>
    </w:p>
    <w:p>
      <w:r/>
      <w:r>
        <w:t>The Finnish Institute for Health and Welfare (THL) has emphasized that the vaccine should provide adequate antibody protection against bird flu. A study involving 3,400 participants revealed that 90% of those under 60 and 80% of those over 60 developed sufficient antibodies.</w:t>
      </w:r>
      <w:r/>
    </w:p>
    <w:p>
      <w:r/>
      <w:r>
        <w:t>Currently, there have been no human cases of bird flu reported in Finland. However, globally, at least 11 human infections have been recorded across four countries this year with Cambodia seeing the highest number of cases. While the CDC maintains that the risk to humans is low, officials stress the importance of the vaccine as a precautionary measure to counter any potential mutation of the virus.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