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Nuada Launches Pilot Plant for Carbon Capture Technology at Buzzi Unicem Cement Facility in Italy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Nuada, a UK-based carbon capture technology provider, has commenced operations of its pilot plant at Buzzi Unicem’s cement facility in Monselice, Italy. The project, inaugurated on June 25, 2024, is a key step in testing Nuada’s advanced carbon capture technology aimed at reducing CO2 emissions in the cement industry.</w:t>
      </w:r>
      <w:r/>
    </w:p>
    <w:p>
      <w:r/>
      <w:r>
        <w:t>The pilot plant utilizes Nuada’s energy-efficient technology that combines Metal-Organic Frameworks (MOFs) with a vacuum pressure swing adsorption (VPSA) process. This method electrically separates CO2 from industrial flue gases using pressure rather than heat, offering a cost-effective and energy-efficient solution compared to traditional carbon capture techniques. The fully operational plant is capable of capturing 1 tonne of CO2 daily from cement flue gas.</w:t>
      </w:r>
      <w:r/>
    </w:p>
    <w:p>
      <w:r/>
      <w:r>
        <w:t>Supported by the Global Concrete and Cement Association (GCCA) through its Innovandi Open Challenge programme, the initiative seeks to decarbonize the cement sector, which currently accounts for 7% of global CO2 emissions. Buzzi Unicem, known for its focus on technological advancements, anticipates that this innovative approach will significantly contribute to achieving carbon neutrality by 2050.</w:t>
      </w:r>
      <w:r/>
    </w:p>
    <w:p>
      <w:r/>
      <w:r>
        <w:t>Dr. Conor Hamill and Dr. Jose Casaban, co-CEOs of Nuada, highlighted the importance of this pilot project in demonstrating the scalability and efficiency of MOF-based VPSA carbon capture technology. Luigi Buzzi, CTO at Buzzi Unicem, expressed optimism about the pilot’s potential in advancing the cement industry's decarbonization efforts.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