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Rare Asexual Reproduction: Brazilian Rainbow Boa Produces 14 Babies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Rare Asexual Reproduction: Brazilian Rainbow Boa Produces 14 Babies</w:t>
      </w:r>
      <w:r/>
    </w:p>
    <w:p>
      <w:r/>
      <w:r>
        <w:t>A Brazilian rainbow boa snake, named Ronaldo, at the City of Portsmouth College, unexpectedly produced 14 baby snakes through parthenogenesis, a form of asexual reproduction where embryos develop without fertilization. This rare event is only the third documented occurrence of parthenogenesis in a captive Brazilian rainbow boa.</w:t>
      </w:r>
      <w:r/>
    </w:p>
    <w:p>
      <w:r/>
      <w:r>
        <w:t>Ronaldo, initially identified as a male, had not been in contact with other snakes for at least nine years. The discovery of the baby snakes was made by a student during a routine check of the vivarium. Amanda McLeod, an animal care technician, and Pete Quinlan, a reptile specialist with 50 years of experience, both expressed their surprise at the unexpected birth.</w:t>
      </w:r>
      <w:r/>
    </w:p>
    <w:p>
      <w:r/>
      <w:r>
        <w:t>Quinlan has been caring for Ronaldo since the snake was rehomed by the RSPCA nine years ago. The phenomenon has presented a unique learning opportunity for the students at the college. Quinlan is now tasked with determining the sexes of the baby snakes and preparing 14 new vivaria for them. Once matured, the baby snakes will be rehomed.</w:t>
      </w:r>
      <w:r/>
    </w:p>
    <w:p>
      <w:r/>
      <w:r>
        <w:t>The birth process for boas generally involves litters of about 12 to 15 babies, with some reaching up to 35. The young are typically born after six months of gestation and start feeding at around 10 days old.</w:t>
      </w:r>
      <w:r/>
    </w:p>
    <w:p>
      <w:r/>
      <w:r>
        <w:t>The miraculous birth of Ronaldo's offspring highlights the fascinating occurrence of parthenogenesis in nature.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