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Braces for Significant Temperature Increase Due to European Heatwave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UK to Experience Significant Temperature Increase from European Heatwave</w:t>
      </w:r>
      <w:r/>
    </w:p>
    <w:p>
      <w:r/>
      <w:r>
        <w:t>The UK is set to experience a substantial rise in temperatures this week as a heatwave originating from Spain brings mid-30s Celsius heat to Europe. Forecasts indicate that parts of Britain will reach temperatures of 25°C and above.</w:t>
      </w:r>
      <w:r/>
    </w:p>
    <w:p>
      <w:r/>
      <w:r>
        <w:t>Branded weather maps from WXCharts show that the highest temperatures will be in southern and southeastern England, impacting cities such as London, Swindon, Reading, and Crawley. Meanwhile, regions in central and northern England, including Birmingham and Manchester, will see slightly lower temperatures by a few degrees. Coastal areas in Cornwall, Wales, and the northeast and northwest will have temperatures around 20°C, dropping to 18°C in certain spots.</w:t>
      </w:r>
      <w:r/>
    </w:p>
    <w:p>
      <w:r/>
      <w:r>
        <w:t>Scotland can expect a range of temperatures from 11°C to 21°C, especially around Edinburgh, Glasgow, and Carlisle. The Met Office forecasts a generally dry and warm week, although Deputy Chief Meteorologist Mark Sidaway noted the presence of some cloud cover and the potential for showers. The elevated temperatures may meet the Met Office’s heatwave criteria, which require a specific threshold to be sustained for three consecutive days.</w:t>
      </w:r>
      <w:r/>
    </w:p>
    <w:p>
      <w:r/>
      <w:r>
        <w:t>The heatwave is a part of a broader European weather pattern, where Spain and other southern European countries, including Greece, Italy, Turkey, and Cyprus, are experiencing extreme heat. Some areas reportedly anticipate temperatures as high as 42°C, triggering several heat advisories and health warnings.</w:t>
      </w:r>
      <w:r/>
    </w:p>
    <w:p>
      <w:r/>
      <w:r>
        <w:t>In related news, a British tourist, Mark John Irwin, died from a suspected heart attack while hiking Mount Vesuvius in Italy amid the swelling temperatures. Additionally, Greece has reported multiple casualties and shutdowns of historical sites like the Acropolis due to the high temperatures.</w:t>
      </w:r>
      <w:r/>
    </w:p>
    <w:p>
      <w:r/>
      <w:r>
        <w:t>Residents and travelers are advised to take precautionary measures to cope with the heat, such as staying hydrated, using sunscreen, and avoiding strenuous activities during peak sun hours.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