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Heatwave Forecast Raises Concerns for Older Adults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Heatwave Forecast Raises Concerns for Older Adults</w:t>
      </w:r>
      <w:r/>
    </w:p>
    <w:p>
      <w:r/>
      <w:r>
        <w:t>The UK is bracing for a short-lived heatwave this week, with temperatures expected to peak at 31°C in central and eastern England. On Monday, the highest temperature recorded so far this year was 28.3°C in Wisley, Surrey. The Met Office predicts even warmer weather for the coming days.</w:t>
      </w:r>
      <w:r/>
    </w:p>
    <w:p>
      <w:r/>
      <w:r>
        <w:t>In response, the UK Health Security Agency (UKHSA) has issued yellow heat health alerts across most of England, effective until Thursday. The agency warns that the heatwave poses significant health risks, particularly to older adults, those over 75, and individuals with long-term illnesses.</w:t>
      </w:r>
      <w:r/>
    </w:p>
    <w:p>
      <w:r/>
      <w:r>
        <w:t>Andrea Bishop, a spokeswoman for the Met Office, confirmed the forecast, stating, “Wednesday is set to be very warm for many, with temperatures reaching up to 31°C.” Weather conditions are expected to cool from Thursday as a band of cloud and rain moves across the country.</w:t>
      </w:r>
      <w:r/>
    </w:p>
    <w:p>
      <w:r/>
      <w:r>
        <w:t>Health experts highlight the dangers of heat exhaustion, heatstroke, and dehydration during such temperature spikes. Dr. Luke Powles from Bupa Health Clinics emphasized the importance of recognizing symptoms such as headaches, dizziness, and confusion, and advised drinking plenty of water to stay hydrated.</w:t>
      </w:r>
      <w:r/>
    </w:p>
    <w:p>
      <w:r/>
      <w:r>
        <w:t>The NHS and Age UK also recommend older adults avoid outdoor activities between 11 AM and 3 PM, stay indoors with blinds down, and ensure they remain hydrated. Sunseekers are advised to use sunscreen with at least SPF 30 to prevent sunburn.</w:t>
      </w:r>
      <w:r/>
    </w:p>
    <w:p>
      <w:r/>
      <w:r>
        <w:t>As temperatures are expected to rise, it’s crucial for communities to monitor the wellbeing of older neighbors and relatives who may be more vulnerable during this heatwave.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