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Primoco UAV SE and T-Mobile Czech Republic Successfully Integrate UAV-LTE for Emergency Mobile Network Recovery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Primoco UAV SE and T-Mobile Czech Republic Verify UAV-LTE Integration for Rapid Mobile Network Recovery in Emergencies</w:t>
      </w:r>
      <w:r/>
    </w:p>
    <w:p>
      <w:r/>
      <w:r>
        <w:t>Primoco UAV SE and T-Mobile Czech Republic have successfully tested integrating an LTE network BTS base station into the Primoco UAV One 150, a civilian and military unmanned aerial vehicle (UAV). This initiative aims to enhance mobile network recovery during emergencies such as fires, floods, and windstorms across the EU.</w:t>
      </w:r>
      <w:r/>
    </w:p>
    <w:p>
      <w:r/>
      <w:r>
        <w:t>Existing ground-based mobile crisis communication systems often face deployment challenges. The UAV-based solution featuring a BTS station, which can carry a payload of up to 30 kg, offers a rapid response alternative. Approved for operation in nearly ten EU countries, the aircraft meets all European civil, military, and safety regulations.</w:t>
      </w:r>
      <w:r/>
    </w:p>
    <w:p>
      <w:r/>
      <w:r>
        <w:t>Primoco UAV SE CEO Ladislav Semetkovský highlighted the potential of this collaboration in enhancing crisis management by enabling swift deployment in disaster-struck areas. T-Mobile’s Research &amp; Development Senior Manager, Jaroslav Holiš, acknowledged the solution’s uniqueness in Europe and mentioned ongoing discussions for regulatory adjustments and funding with EU governments.</w:t>
      </w:r>
      <w:r/>
    </w:p>
    <w:p>
      <w:r/>
      <w:r>
        <w:t>During the tests conducted at the Písek - Krašovice airport, the UAV, equipped with 8 kg of T-Mobile apparatus, demonstrated the capability to fly autonomously at altitudes between 1 to 2 kilometers for up to 15 hours, depending on the take-off weight.</w:t>
      </w:r>
      <w:r/>
    </w:p>
    <w:p>
      <w:r/>
      <w:r>
        <w:t>In parallel, Primoco UAV has secured a contract with an Asian client to supply two One 150 UAVs, valued at EUR 2.5 million, for airport navigation equipment inspections. This deal follows a significant order for 24 UAVs worth EUR 18 million, underscoring the rising demand for UAV solutions in both military and civilian sectors.</w:t>
      </w:r>
      <w:r/>
    </w:p>
    <w:p>
      <w:r/>
      <w:r>
        <w:t>Primoco UAV SE specializes in producing UAVs for various applications, including energy, security, fire monitoring, and search and rescue operations. Their aircraft operate globally and are traded on the Prague Stock Exchange. T-Mobile Czech Republic, part of the largest mobile operator network in the country, also aims to extend its services, including environmental protection and digital inclusion efforts.</w:t>
      </w:r>
      <w:r/>
    </w:p>
    <w:p>
      <w:r/>
      <w:r>
        <w:rPr>
          <w:b/>
        </w:rPr>
        <w:t>Keywords:</w:t>
      </w:r>
      <w:r>
        <w:t xml:space="preserve"> UAV, LTE Integration, Primoco UAV SE, T-Mobile Czech Republic, emergency communication, mobile network recovery, European Union, crisis management, unmanned aerial vehicle.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