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Energy Price Cap Reduction Sparks Urgency for Meter Readings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Energy Price Cap Reduction and the Urgency for Meter Readings</w:t>
      </w:r>
      <w:r/>
    </w:p>
    <w:p>
      <w:r/>
      <w:r>
        <w:t>From July 1, the energy price cap set by Ofgem for dual-fuel households in England, Scotland, and Wales will decrease by 7%, reducing the average annual energy bill from £1,690 to £1,568. This change is in response to lower wholesale prices, benefiting approximately 10 million households.</w:t>
      </w:r>
      <w:r/>
    </w:p>
    <w:p>
      <w:r/>
      <w:r>
        <w:t>Households on a standard variable tariff, who lack smart meters, are urged to submit their electricity and gas readings by July 1 to ensure accurate billing under the new, lower prices. Failure to provide meter readings may result in being charged at previous, higher rates based on estimated usage.</w:t>
      </w:r>
      <w:r/>
    </w:p>
    <w:p>
      <w:r/>
      <w:r>
        <w:t>According to Uswitch, a comparison site, the average household’s energy cost in July is projected to be £83, down from £127 in June. However, analysts predict Ofgem may raise the price cap in October, with a subsequent drop in January 2025.</w:t>
      </w:r>
      <w:r/>
    </w:p>
    <w:p>
      <w:r/>
      <w:r>
        <w:t>Consumer groups and energy firms have urged Ofgem to reconsider lifting the ban on acquisition-only tariffs, which could disadvantage loyal customers. Ofgem is reviewing feedback before making a final decision.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