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Comparing June 2024 Weather: Singapore vs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Weather Conditions in Singapore and UK: June and July 2024 Update</w:t>
      </w:r>
    </w:p>
    <w:p>
      <w:pPr>
        <w:pStyle w:val="Heading4"/>
      </w:pPr>
      <w:r>
        <w:t>Singapore:</w:t>
      </w:r>
    </w:p>
    <w:p>
      <w:r>
        <w:t>From June to September 2024, Singapore is experiencing the south-west monsoon, one of its two annual wet seasons. According to the Meteorological Service Singapore’s advisory issued on July 1, quick, thundery showers are expected in the late mornings and afternoons for the first half of July. Additionally, Sumatra squalls may cause gusty winds and widespread rain on some mornings.</w:t>
      </w:r>
    </w:p>
    <w:p>
      <w:r>
        <w:t>Despite these conditions, the total rainfall for the first half of July is not anticipated to exceed average levels. Daytime temperatures are expected to range between 32°C and 34°C, with some warm nights where temperatures could stay above 28°C.</w:t>
      </w:r>
    </w:p>
    <w:p>
      <w:r>
        <w:t>In June 2024, rainfall showed significant variation, with some areas registering well above average precipitation. Kranji recorded rainfall 253% above the norm, while Seletar noted a 24% increase. A notable event on June 21 saw Changi receive 122mm of rain, pushing the daily minimum temperature to 22.3°C at Admiralty and Newton, the lowest for the latter half of June.</w:t>
      </w:r>
    </w:p>
    <w:p>
      <w:pPr>
        <w:pStyle w:val="Heading4"/>
      </w:pPr>
      <w:r>
        <w:t>United Kingdom:</w:t>
      </w:r>
    </w:p>
    <w:p>
      <w:r>
        <w:t>In contrast, the UK experienced a dry, cool, and sunny June 2024, according to provisional figures from the Met Office. The UK recorded an average mean temperature of 12.9°C, which is 0.4°C below the long-term average. Rainfall across the country was 29% below average, amounting to 55.1mm.</w:t>
      </w:r>
    </w:p>
    <w:p>
      <w:r>
        <w:t>There were regional disparities, with Wales and southern England receiving significantly less rainfall. Wales saw 48.1mm of rain, which is 48% below average, and the south of England recorded just 24.8mm, 58% below average. Northern Scotland experienced higher-than-average rainfall at 122mm, which is 32% above its norm.</w:t>
      </w:r>
    </w:p>
    <w:p>
      <w:r>
        <w:t xml:space="preserve">The first two weeks of June were notably cool due to northerly winds from the Arctic, but the second half saw warmer conditions, with some areas in southeast England experiencing temperatures exceeding 28°C. June's highest temperature was 30.5°C, recorded at Wisley in Surrey on June 26. While localized heatwave conditions were met in some areas, widespread heatwave conditions were not observed. </w:t>
      </w:r>
    </w:p>
    <w:p>
      <w:r>
        <w:t>The forecast for the upcoming weeks remains uncertain, but temperatures are expected to recover to average or slightly above average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