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Rio Tinto and Government of Québec to Construct Carbon-Free Demonstration Plant in Canada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Rio Tinto, collaborating with the Government of Québec, is set to build a demonstration plant valued at US$285 million (CAN$375 million) at its Arvida facility in Québec, Canada. The plant, equipped with ten pots operating at 100 kiloamperes (kA), will embody the carbon-free ELYSIS technology developed by a joint venture between Rio Tinto and Alcoa.</w:t>
      </w:r>
    </w:p>
    <w:p>
      <w:r>
        <w:t>This joint venture is supported by investments totaling US$179 million (CAN$235 million) from Rio Tinto and US$106 million (CAN$140 million) from Investissement Québec. The initiative signifies a vital step towards the full-scale industrialization of this technology and aims to produce up to 2,500 tonnes of commercial-quality aluminum annually from 2027 without direct greenhouse gas emissions.</w:t>
      </w:r>
    </w:p>
    <w:p>
      <w:r>
        <w:t>Québec's Economy Minister Pierre Fitzgibbon and Canada's Innovation Minister François-Philippe Champagne have expressed strong support, highlighting the project's potential to revolutionize the aluminum industry and underscoring Canada's leadership in green technology.</w:t>
      </w:r>
    </w:p>
    <w:p>
      <w:r>
        <w:t>The project builds on ELYSIS's existing advancements, including the recent completion of larger prototype cells at Rio Tinto's Alma smelter, with full operational startup planned for 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