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Category 5 Hurricane Beryl to Possibly Hit Texas After Devastating the Caribbean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a powerful Category 5 storm, is projected to strike Texas by the end of the week, according to one forecast model. The hurricane has already wreaked havoc in the Caribbean, causing at least four fatalities and severe damage after making landfall in Carriacou, Grenada, on Monday. Current models place Beryl, with winds of 165 mph, on a path toward Mexico's Yucatan Peninsula by late Thursday.</w:t>
      </w:r>
    </w:p>
    <w:p>
      <w:r>
        <w:t>Initially making landfall as a Category 4, the storm has also impacted Barbados, causing extensive damage to boats. The storm's trajectory predicts it will pass near Jamaica on Wednesday and the Cayman Islands on Thursday. Whether Beryl will affect the US is uncertain, pending the movement of a high-pressure ridge over the Gulf Coast.</w:t>
      </w:r>
    </w:p>
    <w:p>
      <w:r>
        <w:t>Rescue teams are assessing the damage in Grenada, which has experienced significant destruction, including homes and buildings flattened and impassable roads. Neighboring islands such as St. Vincent and the Grenadines have also reported severe damage. Prime Minister Andrew Holness of Jamaica has advised residents to prepare for evacuation but cautioned against panic.</w:t>
      </w:r>
    </w:p>
    <w:p>
      <w:r>
        <w:t>Beryl, the earliest Category 5 storm recorded in the Atlantic, demonstrates what forecasters predict will be a particularly active and dangerous hurricane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