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Presbyterian Church in Horfield for Auction at £100,000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Former Church in Horfield Up for Auction at £100,000</w:t>
      </w:r>
    </w:p>
    <w:p>
      <w:r>
        <w:t>A former Presbyterian church located on Ramsey Road, Horfield, Bristol, is up for auction with a starting bid of £100,000. The property, once home to the Bristol Free Presbyterian Church, comes with an overgrown garden and requires significant refurbishment. The 223 m² land parcel received permission in May 2024 for potential redevelopment into residential units. The auction, managed by Maggs &amp; Allen, will take place online on July 25. The building's windows are boarded up, and the sale excludes interior fixtures like pews and chairs.</w:t>
      </w:r>
    </w:p>
    <w:p>
      <w:pPr>
        <w:pStyle w:val="Heading3"/>
      </w:pPr>
      <w:r>
        <w:t>Stoke City Signs Eric Bocat</w:t>
      </w:r>
    </w:p>
    <w:p>
      <w:r>
        <w:t>Stoke City has signed 24-year-old left-back Eric Bocat from Sint-Truidense VV for a fee exceeding £1 million. Bocat, who was observed by Stoke's recruitment analyst Mama Sidibe, has agreed to a four-year contract. The French player, also adept at playing wing-back or winger, comes from a background including spells at Dijon and Lille. Bocat, fluent in English, aims to make his mark in the English league, considering it the best place for his career development.</w:t>
      </w:r>
    </w:p>
    <w:p>
      <w:pPr>
        <w:pStyle w:val="Heading3"/>
      </w:pPr>
      <w:r>
        <w:t>Deadly Car Accident in Seoul Leads to Homicide Charge</w:t>
      </w:r>
    </w:p>
    <w:p>
      <w:r>
        <w:t>A driver involved in a fatal car accident in central Seoul on Monday night is under investigation for alleged accidental homicide. The incident resulted in nine deaths and six injuries after the car, reportedly driven incorrectly, struck pedestrians and collided with other vehicles. The driver, in his late 60s, has claimed sudden acceleration, and tests revealed no drugs or alcohol. Police are considering a formal arrest and will send the car for forensic examination.</w:t>
      </w:r>
    </w:p>
    <w:p>
      <w:pPr>
        <w:pStyle w:val="Heading3"/>
      </w:pPr>
      <w:r>
        <w:t>Road Closure in Old Colwyn Due to House Fire</w:t>
      </w:r>
    </w:p>
    <w:p>
      <w:r>
        <w:t>Emergency services responded to a house fire on Abergele Road, Old Colwyn, at approximately 10:30 PM. Firefighters, using three pumps and an aerial ladder, managed the blaze while police closed the road between Wynnstay Road and Highlands Road. The fire, which required the evacuation of the house residents, was declared under control around midnight.</w:t>
      </w:r>
    </w:p>
    <w:p>
      <w:pPr>
        <w:pStyle w:val="Heading3"/>
      </w:pPr>
      <w:r>
        <w:t>Sydney Stabbing: Teen Arrested</w:t>
      </w:r>
    </w:p>
    <w:p>
      <w:r>
        <w:t>A 14-year-old boy was arrested following the stabbing of a 22-year-old man at the University of Sydney. The incident occurred on Parramatta Road near Camperdown on Tuesday morning. The victim, hospitalized in serious but stable condition, did not know the attacker. NSW police apprehended the suspect near the Royal Prince Alfred hospital. Increased security and an ongoing investigation ensue on campus.</w:t>
      </w:r>
    </w:p>
    <w:p>
      <w:pPr>
        <w:pStyle w:val="Heading3"/>
      </w:pPr>
      <w:r>
        <w:t>Campaign for A519 Road Repairs in Staffordshire</w:t>
      </w:r>
    </w:p>
    <w:p>
      <w:r>
        <w:t>Over 1,000 residents are urging Staffordshire County Council to repair the A519 road between Cotes Heath and Mill Meece, citing safety concerns. The campaigners, led by Jeff Kent, presented a petition to council leader Alan White, requesting long-term structural repairs. Council officials acknowledge the road's condition and have planned a £3.4 million investment for its future reconstruction.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