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Heatwave Alerts Issued Across Europe and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Heatwave Alerts Issued Across Europe and the UK</w:t>
      </w:r>
    </w:p>
    <w:p>
      <w:r>
        <w:t>Weather authorities have issued heatwave warnings for several tourist destinations in Europe, with temperatures expected to climb as high as 41°C. The high heat is predicted primarily for parts of Spain, Portugal, and Greece this week, while the UK is also forecast to experience significant temperature increases next week.</w:t>
      </w:r>
    </w:p>
    <w:p>
      <w:r>
        <w:rPr>
          <w:b/>
        </w:rPr>
        <w:t>Locations and Forecasts</w:t>
      </w:r>
      <w:r>
        <w:t>:</w:t>
        <w:br/>
        <w:t xml:space="preserve">- </w:t>
      </w:r>
      <w:r>
        <w:rPr>
          <w:i/>
        </w:rPr>
        <w:t>Spain</w:t>
      </w:r>
      <w:r>
        <w:t>: Yellow warnings are in place for Seville, Córdoba, Murcia, and Mérida. Seville may experience temperatures reaching 40°C on July 3 and 4.</w:t>
        <w:br/>
        <w:t xml:space="preserve">- </w:t>
      </w:r>
      <w:r>
        <w:rPr>
          <w:i/>
        </w:rPr>
        <w:t>Portugal</w:t>
      </w:r>
      <w:r>
        <w:t xml:space="preserve">: Three southern regions are under yellow alerts. </w:t>
        <w:br/>
        <w:t xml:space="preserve">- </w:t>
      </w:r>
      <w:r>
        <w:rPr>
          <w:i/>
        </w:rPr>
        <w:t>Greece</w:t>
      </w:r>
      <w:r>
        <w:t>: Temperatures are set to reach up to 37°C in Larissa and 38°C in Lamia. An orange warning is in effect for Crete with temperatures hovering around 30°C.</w:t>
      </w:r>
    </w:p>
    <w:p>
      <w:r>
        <w:t>The UK is also preparing for a heatwave, with temperatures potentially peaking at 29°C from July 12-15, particularly in southern and southeastern regions including Brighton, Chichester, Dover, and Newhaven.</w:t>
      </w:r>
    </w:p>
    <w:p>
      <w:r>
        <w:rPr>
          <w:b/>
        </w:rPr>
        <w:t>Impact and Safety Measures</w:t>
      </w:r>
      <w:r>
        <w:t>:</w:t>
        <w:br/>
        <w:t>William Spencer of the British Red Cross highlighted the severity of heatwaves due to climate change, advising travelers to recognize signs of heat exhaustion and stroke, avoid midday activities, wear sunscreen, and stay hydrated.</w:t>
      </w:r>
    </w:p>
    <w:p>
      <w:r>
        <w:t>The heatwaves’ effects underscore the importance of planning and safety, especially when traveling to or residing in affected areas.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