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Milk Tanker Overturns in Narberth, Wales, and Pedestrians Injured in Tamworth Collision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Milk Tanker Overturns in Narberth, Wales</w:t>
      </w:r>
    </w:p>
    <w:p>
      <w:r>
        <w:t>A tanker transporting approximately 20,000 litres of milk overturned in Narberth, Pembrokeshire, on July 1, 2024. Emergency services, including police, fire crews from Narberth, Pembroke Dock, and Whitland, and paramedics, were dispatched to the scene on the B4314 shortly before 4 pm.</w:t>
      </w:r>
    </w:p>
    <w:p>
      <w:r>
        <w:t xml:space="preserve">The driver was assisted out of the overturned vehicle, treated at the scene, and subsequently taken to the hospital. Urgent measures were taken to prevent the spilled milk from contaminating a nearby stream. This task was undertaken by fire crews and a local farmer. </w:t>
      </w:r>
    </w:p>
    <w:p>
      <w:r>
        <w:t>The road remained closed until the tanker was safely recovered, and the spill was cleaned by Monday night. Natural Resources Wales was notified, and the milk company managed to transfer the remaining milk to another tanker.</w:t>
      </w:r>
    </w:p>
    <w:p>
      <w:pPr>
        <w:pStyle w:val="Heading3"/>
      </w:pPr>
      <w:r>
        <w:t>Pedestrians Injured in Tamworth Collision</w:t>
      </w:r>
    </w:p>
    <w:p>
      <w:r>
        <w:t xml:space="preserve">Two teenagers were injured early on June 30, 2024, when a car collided with four pedestrians outside a nightclub in Tamworth. The incident occurred on Spinning School Lane near Atik nightclub. </w:t>
      </w:r>
    </w:p>
    <w:p>
      <w:r>
        <w:t xml:space="preserve">Emergency services, including police, fire crews, and paramedics, responded to the scene where a Peugeot 207 had crashed into pedestrians and a lamppost. A 20-year-old man from Tamworth was arrested on suspicion of drink driving. </w:t>
      </w:r>
    </w:p>
    <w:p>
      <w:r>
        <w:t>The injured parties were treated at the scene, and two teens were taken to the hospital—one with a head injury and the other with a leg injury. Investigations are ongoing, and police have appealed for information, CCTV, or dashcam footage.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