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Boris Johnson Makes Surprise Rally Appearance Ahead of British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final days before the British general election, former Prime Minister Boris Johnson made a surprise appearance at a Conservative rally in central London. Joining current Prime Minister Rishi Sunak, Johnson urged voters to prevent a Labour supermajority, warning it would be "pregnant with horrors." The rally was a last-ditch effort to galvanize Conservative support amidst predictions of a Labour landslide, with recent polls forecasting Labour could win up to 484 seats, while Conservatives might be reduced to just 64 seats.</w:t>
      </w:r>
    </w:p>
    <w:p>
      <w:r>
        <w:t>Johnson's re-entry into the campaign came after a personal request from Sunak, highlighting their united front despite past tensions. During his speech, Johnson criticized Labour leader Sir Keir Starmer on issues such as tax policy, immigration, and handling of the Ukraine conflict. He also labeled Reform UK leader Nigel Farage a "Kremlin crawler" for his comments on Russia's invasion of Ukraine.</w:t>
      </w:r>
    </w:p>
    <w:p>
      <w:r>
        <w:t>The election has seen both major parties crisscrossing the nation in their final appeals to voters. Sunak emphasized the need to "fight for every vote," while Starmer promised stability and an end to 14 years of "chaos, division, and failure." The atmosphere has been charged, with even unconventional candidates like Count Binface making headlines.</w:t>
      </w:r>
    </w:p>
    <w:p>
      <w:r>
        <w:t>In addition to the election fervor, major issues like prison overcrowding and potential lawsuits facing water companies over sewage leaks have also been highlighted, reflecting broader national concerns.</w:t>
      </w:r>
    </w:p>
    <w:p>
      <w:r>
        <w:t>As the campaigning concludes, all eyes are on the voters and the potential shift in the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