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Search Underway for Missing Child in Northern Territory Following Suspected Crocodile Attack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Child Missing After Suspected Crocodile Attack in Northern Territory</w:t>
      </w:r>
    </w:p>
    <w:p>
      <w:r>
        <w:t xml:space="preserve">A search operation is underway in the Northern Territory, Australia, for a 12-year-old child feared to have been attacked by a crocodile. The incident occurred around 5:30 PM local time on Tuesday near Palumpa, a remote community situated approximately 350 kilometers southwest of Darwin. </w:t>
      </w:r>
    </w:p>
    <w:p>
      <w:r>
        <w:t>According to initial reports, the child was swimming in Mango Creek when the attack took place. Authorities have deployed a specialist search and rescue team to the area, while local police and community members began their search immediately after the child was reported missing.</w:t>
      </w:r>
    </w:p>
    <w:p>
      <w:r>
        <w:t xml:space="preserve">Senior Sergeant Erica Gibson confirmed that officers are conducting a thorough search of the creek via boat, with aerial searches also being considered. The Northern Territory is known for having over 100,000 saltwater crocodiles, though such attacks are infrequent. </w:t>
      </w:r>
    </w:p>
    <w:p>
      <w:r>
        <w:t>Palumpa, a small town of 364 residents, has rallied together to assist in the search efforts. No further details about the child's condition or identity have been released.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