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Department of the Interior Approves Two Major Offshore Wind Projects on East Coast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U.S. Department of the Interior has given the green light to the Atlantic Shores South offshore wind Project 1 and 2, along with the associated export cables. These projects are set to be constructed 8.7 miles off the coast of New Jersey and are expected to generate up to 2,800 MW from a combination of up to 200 wind turbine generators (WTGs) and 10 offshore substations. The subsea transmission cables may make landfall in Atlantic City and Sea Girt, New Jersey. </w:t>
      </w:r>
    </w:p>
    <w:p>
      <w:r>
        <w:t>The Bureau of Ocean Energy Management (BOEM) has sanctioned the construction of up to 195 WTGs. Atlantic Shores Offshore Wind announced on July 2 that the BOEM had issued its record of decision for these projects. Jennifer Daniels, Development Director with Atlantic Shores Offshore Wind, mentioned that this approval comes after over five years of stakeholder engagement and more than 40 environmental studies.</w:t>
      </w:r>
    </w:p>
    <w:p>
      <w:r>
        <w:t>Additionally, on May 23, BOEM released the final environmental impact statement for the proposed development. Feedback from various stakeholders led to the identification of measures to mitigate potential impacts on marine life and local fishing activities.</w:t>
      </w:r>
    </w:p>
    <w:p>
      <w:r>
        <w:t>Moreover, BOEM has authorized the construction and operation plans for the New England Wind 1 and New England Wind 2 projects. These projects, located approximately 20 nautical miles south of Martha’s Vineyard and 24 nautical miles southwest of Nantucket, Massachusetts, will have a combined capacity of up to 2,600 MW.</w:t>
      </w:r>
    </w:p>
    <w:p>
      <w:r>
        <w:t>The approved construction plan includes up to 129 WTGs, five electric service platforms, and five offshore export cables. These facilities will transmit electricity to onshore systems in Barnstable and Bristol County.</w:t>
      </w:r>
    </w:p>
    <w:p>
      <w:r>
        <w:t>Both Atlantic Shores and New England Wind projects incorporate feedback from Tribes, government agencies, and ocean users to mitigate the impacts on marine life and fishing activities.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