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Flood Alerts Issued for Inverness and Highlands Amid Heavy Rain and Strong Winds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Flood Alerts Issued for Inverness and Highlands Amid Heavy Rain and Strong Winds</w:t>
      </w:r>
    </w:p>
    <w:p>
      <w:r>
        <w:t>The Scottish Environment Protection Agency (Sepa) has issued flood alerts for Inverness, Skye, Lochaber, and Easter and Wester Ross due to significant downpours. This alert, issued on July 4, 2024, warns that persistent rain could cause challenging driving conditions and rapidly rising water levels. Residents are advised to remain vigilant.</w:t>
      </w:r>
    </w:p>
    <w:p>
      <w:r>
        <w:t>The Met Office's Chief Meteorologist Paul Gundersen noted that Scotland will experience strong winds, with gusts reaching 30-40 miles per hour inland and 40-50 miles per hour along coastal areas and hills. Blustery showers in the west and northwest may merge into longer spells of rain.</w:t>
      </w:r>
    </w:p>
    <w:p>
      <w:r>
        <w:t>Additionally, speed restrictions have been imposed on the Kyle and Mallaig railway lines due to forecasted high winds. Further updates from the Met Office suggest a continuation of unseasonably wet and windy conditions into the following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