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MicroCloud Hologram Inc. Shares Rise by 1.8% During Tuesday Trading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MicroCloud Hologram Inc. (NASDAQ: HOLO) experienced a 1.8% increase in its share price during trading on Tuesday, peaking at $1.06 and closing at $0.94. Throughout the session, 11,047,814 shares were traded, which is 7% less than the average volume of 11,867,422 shares. Previously, the stock had closed at $0.92.</w:t>
      </w:r>
    </w:p>
    <w:p>
      <w:r>
        <w:t>MicroCloud Hologram's shares have a 50-day moving average of $1.66 and a 200-day moving average of $5.20. Recently, BNP Paribas Financial Markets acquired 6,981 shares of MicroCloud Hologram, valued at approximately $27,000, representing around 0.12% of the company. Institutional investors collectively own 2.13% of the firm’s stock.</w:t>
      </w:r>
    </w:p>
    <w:p>
      <w:r>
        <w:t>MicroCloud Hologram Inc. offers holographic technology services globally, operating in Holographic Solutions and Holographic Technology Service segments. They provide services including holographic LiDAR solutions, point cloud algorithms, imaging solutions, sensor chip design, and intelligent vision technology for advanced driver assistance systems.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