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Rare Noctilucent Clouds Spotted Across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Noctilucent Clouds Illuminate Scotland's Night Sky</w:t>
      </w:r>
    </w:p>
    <w:p>
      <w:r>
        <w:t>In recent weeks, rare noctilucent clouds have been observed across various locations in Scotland. These clouds, known for their bluish or silvery hues and their Latin name meaning "night shining," are a summer phenomenon that appears high in the Earth's atmosphere. Sightings have been reported from the Western Isles, north-east Scotland, and the Scottish Borders. Notable images were captured by observers from locations including Aberdeen, Stornoway on Lewis, Rogart in Sutherland, and Coldstream in the Scottish Borders. The Met Office highlights the rarity of these clouds, making their recent visibility a remarkable occurrence.</w:t>
      </w:r>
    </w:p>
    <w:p>
      <w:r>
        <w:t>Fatima Payman Resigns from Australian Labor Party</w:t>
      </w:r>
    </w:p>
    <w:p>
      <w:r>
        <w:t>Senator Fatima Payman from Western Australia has announced her resignation from the Labor party and her decision to serve as an independent in the Senate. In a press conference at Parliament House in Canberra, Payman stated that she felt profoundly conflicted and perceived no middle ground regarding her principles and the Labor party's stance on Palestine. The 29-year-old was elected to the Senate in 2022 for a six-year term. Her resignation reflects her belief that her values no longer align with the party's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