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Mount Etna Eruption Causes Travel Disruptions in Sicily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Increased Volcanic Activity Disrupts Travel in Sicily</w:t>
      </w:r>
    </w:p>
    <w:p>
      <w:r>
        <w:t>Holidaymakers planning trips to Italy have been warned of potential travel disruptions following volcanic eruptions from Mount Etna and Stromboli. The Foreign, Commonwealth and Development Office (FCDO) updated on July 5, 2024, that flights at Catania Airport, Sicily, have been suspended due to volcanic ash covering the runways. Many flights have been canceled or rerouted to other airports such as Palermo and Comiso.</w:t>
      </w:r>
    </w:p>
    <w:p>
      <w:r>
        <w:t>Mount Etna, Europe’s highest active volcano, erupted, sending ash clouds up to 2.7 miles into the sky. As a result, approximately 90 flights were canceled, affecting around 15,000 passengers. This includes flights from British Airways and easyJet connecting London Gatwick, Luton, and Bristol with Sicily.</w:t>
      </w:r>
    </w:p>
    <w:p>
      <w:r>
        <w:t>Travelers have expressed frustration at the situation, with some facing delays until flights resume or taking lengthy alternative routes. Authorities advise those traveling to and from Catania to stay updated with their travel providers and follow local guidelines.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