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Braces for Four-Day Heatwave with Temperatures Set to Reach 32C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four-day heatwave is set to hit the UK next week, marking a sharp rise in temperatures after a cooler start to the summer. Beginning on Tuesday, July 9, temperatures are expected to reach the mid-20s, progressively increasing as the week continues. By Thursday, July 11, temperatures could peak at 32C, with the hottest conditions forecasted for southern and central England.</w:t>
      </w:r>
    </w:p>
    <w:p>
      <w:r>
        <w:t>The Met Office suggests that the heatwave will persist through Friday, bringing sweltering conditions across the nation. Despite this surge, temperatures will remain around average for this time of year. Meteorologist Alex Burkill noted that while the UK has experienced below-average temperatures due to a strong jet stream, the upcoming warm spell will bring more typical July weather.</w:t>
      </w:r>
    </w:p>
    <w:p>
      <w:r>
        <w:t>The four-day heatwave provides a marked contrast to the recent cooler conditions, with some areas experiencing temperatures as low as 10C. The Met Office predicts that while some regions may see warm spells, particularly in the southeast, overall weather patterns are expected to remain unsettled, featuring brief interludes of sunshine amidst predominantly rainy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