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Severe Weather and Traffic Accidents Cause Havoc in Local Areas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Flooding and Traffic Incidents Impact Local Areas</w:t>
      </w:r>
    </w:p>
    <w:p>
      <w:r>
        <w:rPr>
          <w:b/>
        </w:rPr>
        <w:t>King's Lynn, Norfolk:</w:t>
      </w:r>
      <w:r>
        <w:t xml:space="preserve"> </w:t>
        <w:br/>
        <w:t>Norfolk Police have issued a warning to drivers as the Norwich-bound carriageway of the A47 near Saddlebow, King's Lynn, is flooded due to heavy rain. Motorists are advised to drive carefully and consider alternative routes or allow extra time for their journeys.</w:t>
      </w:r>
    </w:p>
    <w:p>
      <w:r>
        <w:rPr>
          <w:b/>
        </w:rPr>
        <w:t>South Los Angeles:</w:t>
      </w:r>
      <w:r>
        <w:t xml:space="preserve"> </w:t>
        <w:br/>
        <w:t>A multi-car crash at the intersection of East Century and Avalon boulevards resulted in the death of a 12-year-old girl and left nine others injured. The incident occurred around 6 p.m. on Friday when a driver attempting a U-turn collided with two other vehicles. Eight other victims, including five adults and three children, were hospitalized with injuries ranging from serious to moderate.</w:t>
      </w:r>
    </w:p>
    <w:p>
      <w:r>
        <w:rPr>
          <w:b/>
        </w:rPr>
        <w:t>Walsall, West Midlands:</w:t>
      </w:r>
      <w:r>
        <w:br/>
        <w:t>Four individuals were struck by a car in a hit-and-run incident on Prince Street just before 5 p.m. on Friday. Two victims were hospitalized, one in serious condition. West Midlands Police have launched an investigation, and the affected roads were reopened late Friday night.</w:t>
      </w:r>
    </w:p>
    <w:p>
      <w:r>
        <w:t>These events underscore the impact of severe weather and traffic accidents on local communities, prompting responses from emergency services and road safety authorities.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