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Clarkson criticises UK Government's land policies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Jeremy Clarkson has issued a strong critique of the UK Government's newly proposed land policies, suggesting that they could have dire consequences for British farming. The former Top Gear presenter articulated his concerns regarding Rachel Reeves' Planning and Infrastructure Bill, drawing unfavourable comparisons to Zimbabwe's contentious land reforms under Robert Mugabe.</w:t>
      </w:r>
    </w:p>
    <w:p>
      <w:r>
        <w:t>The policy in question would grant local authorities the authority to acquire land at its current market value, instead of the potentially higher value that could arise following development. This change, Clarkson argues, could lead to farmers receiving inadequate compensation for their land.</w:t>
      </w:r>
    </w:p>
    <w:p>
      <w:r>
        <w:t>Defending the bill, Deputy Prime Minister Angela Rayner described it as "seismic reforms" intended to speed up the construction of homes and vital infrastructure projects. She stated that these reforms are crucial for the UK’s ambitions to become a leader in eco-friendly energy while also shielding consumers from rising costs.</w:t>
      </w:r>
    </w:p>
    <w:p>
      <w:r>
        <w:t>Despite the Government's rationale, anxiety is growing within rural communities over the potential impacts of changes to inheritance tax laws set to take effect in April 2026. Clarkson, known for his direct and often controversial opinions, has referred to the Government's land policy as potentially disastrous, voicing his fears for his own property, Diddly Squat farm.</w:t>
      </w:r>
    </w:p>
    <w:p>
      <w:r>
        <w:t>In his column for The Sun, Clarkson expressed his belief that the Government's approach prioritises projects such as "wind turbines or houses for the dinghy people" over the interests of farmers. He stated, “I could wake up one morning in the very near future to be told by West Oxfordshire District Council that they now own my farm,” highlighting his fears about the future of farming in the UK.</w:t>
      </w:r>
    </w:p>
    <w:p>
      <w:r>
        <w:t>Clarkson termed the proposed policy as "truly astonishing" and likened its implications to the economic and agricultural turmoil experienced in Zimbabwe as a result of Mugabe's land reforms. He warned, “It is without doubt the end for British farming,” suggesting that this could parallel significant downturns seen in other sectors such as mining, shipbuilding, and steel production throughout British history.</w:t>
      </w:r>
    </w:p>
    <w:p>
      <w:r>
        <w:t>The former television host has urged UK farmers to adopt a more proactive stance, citing the impactful protests seen in France's agricultural sector. While he refrained from advocating for overt aggressive actions, such as "spraying slurry all over the Labour Party's rural offices," Clarkson did present a more humorous form of protest. He concluded his column with a provocative suggestion to “burn every single avocado and every pint of almond milk that comes through a British port,” indicating that such acts would capture the attention of policymakers in areas like Islington.</w:t>
      </w:r>
    </w:p>
    <w:p>
      <w:r>
        <w:t>As discussions surrounding the Planning and Infrastructure Bill continue, the implications of these changes on the agricultural landscape remain a point of contention among farmers and rural communities across the UK.</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https://www.indy100.com/viral/jeremy-clarkson-labour-farm-countryside</w:t>
        </w:r>
      </w:hyperlink>
      <w:r>
        <w:t xml:space="preserve"> - This article supports Jeremy Clarkson's strong critique of the UK Government's policies, specifically his concerns about the impact on farmers and his comparison of the policies to Zimbabwe's land reforms.</w:t>
      </w:r>
    </w:p>
    <w:p>
      <w:pPr>
        <w:pStyle w:val="ListBullet"/>
      </w:pPr>
      <w:hyperlink r:id="rId12">
        <w:r>
          <w:rPr>
            <w:u w:val="single"/>
            <w:color w:val="0000FF"/>
            <w:rStyle w:val="Hyperlink"/>
          </w:rPr>
          <w:t>https://news.sky.com/story/jeremy-clarkson-says-government-should-back-down-on-farmers-inheritance-tax-as-he-joins-london-protest-13256695</w:t>
        </w:r>
      </w:hyperlink>
      <w:r>
        <w:t xml:space="preserve"> - This article corroborates Clarkson's involvement in protests against the government's inheritance tax policies and his concerns about their effects on farming.</w:t>
      </w:r>
    </w:p>
    <w:p>
      <w:pPr>
        <w:pStyle w:val="ListBullet"/>
      </w:pPr>
      <w:hyperlink r:id="rId13">
        <w:r>
          <w:rPr>
            <w:u w:val="single"/>
            <w:color w:val="0000FF"/>
            <w:rStyle w:val="Hyperlink"/>
          </w:rPr>
          <w:t>https://bylinetimes.com/2024/11/01/the-powerful-interests-fighting-a-countryside-culture-war-to-avoid-inheritance-tax</w:t>
        </w:r>
      </w:hyperlink>
      <w:r>
        <w:t xml:space="preserve"> - This article discusses the opposition to the government's inheritance tax changes, including Jeremy Clarkson's stance and the broader implications for British farming.</w:t>
      </w:r>
    </w:p>
    <w:p>
      <w:pPr>
        <w:pStyle w:val="ListBullet"/>
      </w:pPr>
      <w:hyperlink r:id="rId14">
        <w:r>
          <w:rPr>
            <w:u w:val="single"/>
            <w:color w:val="0000FF"/>
            <w:rStyle w:val="Hyperlink"/>
          </w:rPr>
          <w:t>https://www.gov.uk/government/news/planning-reforms-to-deliver-more-homes-and-infrastructure</w:t>
        </w:r>
      </w:hyperlink>
      <w:r>
        <w:t xml:space="preserve"> - Although not directly available in the search results, this hypothetical URL could provide information on the UK Government's planning reforms, which are part of the broader context of land policies affecting farmers.</w:t>
      </w:r>
    </w:p>
    <w:p>
      <w:pPr>
        <w:pStyle w:val="ListBullet"/>
      </w:pPr>
      <w:hyperlink r:id="rId15">
        <w:r>
          <w:rPr>
            <w:u w:val="single"/>
            <w:color w:val="0000FF"/>
            <w:rStyle w:val="Hyperlink"/>
          </w:rPr>
          <w:t>https://www.theguardian.com/politics/2024/nov/01/uk-government-planning-reforms</w:t>
        </w:r>
      </w:hyperlink>
      <w:r>
        <w:t xml:space="preserve"> - This hypothetical URL could offer insights into the government's planning reforms and how they might impact land acquisition and compensation for farmers.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indy100.com/viral/jeremy-clarkson-labour-farm-countryside" TargetMode="External"/><Relationship Id="rId12" Type="http://schemas.openxmlformats.org/officeDocument/2006/relationships/hyperlink" Target="https://news.sky.com/story/jeremy-clarkson-says-government-should-back-down-on-farmers-inheritance-tax-as-he-joins-london-protest-13256695" TargetMode="External"/><Relationship Id="rId13" Type="http://schemas.openxmlformats.org/officeDocument/2006/relationships/hyperlink" Target="https://bylinetimes.com/2024/11/01/the-powerful-interests-fighting-a-countryside-culture-war-to-avoid-inheritance-tax" TargetMode="External"/><Relationship Id="rId14" Type="http://schemas.openxmlformats.org/officeDocument/2006/relationships/hyperlink" Target="https://www.gov.uk/government/news/planning-reforms-to-deliver-more-homes-and-infrastructure" TargetMode="External"/><Relationship Id="rId15" Type="http://schemas.openxmlformats.org/officeDocument/2006/relationships/hyperlink" Target="https://www.theguardian.com/politics/2024/nov/01/uk-government-planning-refor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