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Minnesota legislature under pressure as environment standards face rollback attempts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Minnesota Legislature is currently facing significant pressure to defend the state’s environmental standards amid aggressive efforts to roll them back, according to a report from Yahoo. This legislative session has seen multiple attempts, particularly from industry interests, to weaken protections designed to safeguard Minnesota’s water and air quality.</w:t>
      </w:r>
    </w:p>
    <w:p>
      <w:r>
        <w:t>Bipartisan legislators made moves to repeal environmental rules that protect wild rice and prevent mine waste from polluting water sources by hastily negotiating through a committee unrelated to environmental issues. Notably, these attempts coincided with efforts to extend unemployment insurance for laid-off mine workers, effectively attaching controversial environmental rollbacks to critical social support legislation. The tactic was criticised for its cynicism and for prioritising industrial interests over environmental protection.</w:t>
      </w:r>
    </w:p>
    <w:p>
      <w:r>
        <w:t>The environmental safeguards under threat include state mining pollution standards which have undergone extensive legal scrutiny, including a ruling by the Minnesota Supreme Court which struck down the copper-sulfide PolyMet permit based on these rules. Considerable public resources have been invested in establishing and defending these environmental protections, emphasising their importance in maintaining clean water standards.</w:t>
      </w:r>
    </w:p>
    <w:p>
      <w:r>
        <w:t>At the federal level, the issue is compounded by recent executive actions aimed at weakening environmental regulations nationwide. These include exemptions for coal-burning power plants, approvals for mining and logging near protected wilderness areas like the Boundary Waters, elimination of clean water standards for PFAS (per- and polyfluoroalkyl substances) “forever chemicals,” and reductions in the federal workforce responsible for enforcing environmental laws. Such federal rollbacks pose additional risks to Minnesota’s environment and public health.</w:t>
      </w:r>
    </w:p>
    <w:p>
      <w:r>
        <w:t>Industry lobbyists have acknowledged Minnesota's stringent environmental standards as a reason for locating polluting industries in the state, promoting trust in the existing regulatory framework. However, their recent aggressive push to dismantle these standards reveals an underlying agenda to expand industrial activity with less regulatory oversight.</w:t>
      </w:r>
    </w:p>
    <w:p>
      <w:r>
        <w:t>Aside from mining regulations, similar attempts are underway to weaken Minnesota’s landmark PFAS legislation and its commitment to 100% clean energy. Efforts are also being made to dismantle the state’s successful solar garden programme and to grant regulatory exemptions and tax incentives to large technology companies aiming to establish new data centres, which require significant water and energy resources.</w:t>
      </w:r>
    </w:p>
    <w:p>
      <w:r>
        <w:t>This legislative confrontation highlights a critical choice for Minnesota lawmakers, with lasting implications for public health and environmental sustainability. The protection of clean water, clean air, and climate justice remains a pivotal issue amid competing pressures from industrial interests and corporate lobbying.</w:t>
      </w:r>
    </w:p>
    <w:p>
      <w:r>
        <w:t>As reported by Yahoo, the situation in Minnesota represents a broader national trend where state-level environmental laws serve as key defenses against extensive federal deregulation efforts. The outcome of Minnesota’s policy decisions in the coming weeks will be closely watched for their impact on the state’s environmental legacy and natural resources, including the watershed of Lake Superior and the Boundary Waters Wilderness.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https://www.startribune.com/sulfate-pollution-wild-rice-mpca-us-steel-cleveland-cliffs-water-quality-mine-permit-taconite/600298021</w:t>
        </w:r>
      </w:hyperlink>
      <w:r>
        <w:t xml:space="preserve"> - This article discusses two mining companies in Minnesota seeking exemptions from state pollution rules designed to protect wild rice, highlighting legislative efforts to weaken environmental protections.</w:t>
      </w:r>
    </w:p>
    <w:p>
      <w:pPr>
        <w:pStyle w:val="ListBullet"/>
      </w:pPr>
      <w:hyperlink r:id="rId12">
        <w:r>
          <w:rPr>
            <w:u w:val="single"/>
            <w:color w:val="0000FF"/>
            <w:rStyle w:val="Hyperlink"/>
          </w:rPr>
          <w:t>https://www.startribune.com/minnesota-boundary-waters-twin-metals-mining-protection-noise-light-pollution-dnr/600279187</w:t>
        </w:r>
      </w:hyperlink>
      <w:r>
        <w:t xml:space="preserve"> - This piece covers Minnesota's plan to expand mining noise and light protections around the Boundary Waters, reflecting legislative actions to defend environmental standards.</w:t>
      </w:r>
    </w:p>
    <w:p>
      <w:pPr>
        <w:pStyle w:val="ListBullet"/>
      </w:pPr>
      <w:hyperlink r:id="rId13">
        <w:r>
          <w:rPr>
            <w:u w:val="single"/>
            <w:color w:val="0000FF"/>
            <w:rStyle w:val="Hyperlink"/>
          </w:rPr>
          <w:t>https://www.startribune.com/conservation-groups-ask-court-of-appeals-to-strike-down-minnesotas-metal-mining-rules-as-too-vague/510029472</w:t>
        </w:r>
      </w:hyperlink>
      <w:r>
        <w:t xml:space="preserve"> - This article reports on conservation groups challenging Minnesota's metal mining rules as too vague, underscoring the state's environmental regulatory challenges.</w:t>
      </w:r>
    </w:p>
    <w:p>
      <w:pPr>
        <w:pStyle w:val="ListBullet"/>
      </w:pPr>
      <w:hyperlink r:id="rId14">
        <w:r>
          <w:rPr>
            <w:u w:val="single"/>
            <w:color w:val="0000FF"/>
            <w:rStyle w:val="Hyperlink"/>
          </w:rPr>
          <w:t>https://www.startribune.com/bill-eliminate-environmental-quality-board-rollback-environmental-review/600298021</w:t>
        </w:r>
      </w:hyperlink>
      <w:r>
        <w:t xml:space="preserve"> - This article discusses a bill introduced in the Minnesota Legislature aiming to eliminate the Environmental Quality Board and roll back environmental review processes, highlighting legislative pressures on environmental standards.</w:t>
      </w:r>
    </w:p>
    <w:p>
      <w:pPr>
        <w:pStyle w:val="ListBullet"/>
      </w:pPr>
      <w:hyperlink r:id="rId15">
        <w:r>
          <w:rPr>
            <w:u w:val="single"/>
            <w:color w:val="0000FF"/>
            <w:rStyle w:val="Hyperlink"/>
          </w:rPr>
          <w:t>https://www.apnews.com/article/iron-mining-pollution-mercury-minnesota-michigan-45eca0c97d78cc07e5f322154d8b140c</w:t>
        </w:r>
      </w:hyperlink>
      <w:r>
        <w:t xml:space="preserve"> - This report details the EPA's proposal for iron miners in Minnesota and Michigan to reduce mercury emissions, illustrating federal actions that impact state environmental policies.</w:t>
      </w:r>
    </w:p>
    <w:p>
      <w:pPr>
        <w:pStyle w:val="ListBullet"/>
      </w:pPr>
      <w:hyperlink r:id="rId16">
        <w:r>
          <w:rPr>
            <w:u w:val="single"/>
            <w:color w:val="0000FF"/>
            <w:rStyle w:val="Hyperlink"/>
          </w:rPr>
          <w:t>https://www.apnews.com/article/business-minnesota-pollution-environment-environment-and-nature-32b5f7b3237fd883ea460269ed7b6ac6</w:t>
        </w:r>
      </w:hyperlink>
      <w:r>
        <w:t xml:space="preserve"> - This article covers Minnesota's public consultation on the adequacy of mining rules, reflecting ongoing debates over environmental regulations in the state.</w:t>
      </w:r>
    </w:p>
    <w:p>
      <w:pPr>
        <w:pStyle w:val="ListBullet"/>
      </w:pPr>
      <w:hyperlink r:id="rId17">
        <w:r>
          <w:rPr>
            <w:u w:val="single"/>
            <w:color w:val="0000FF"/>
            <w:rStyle w:val="Hyperlink"/>
          </w:rPr>
          <w:t>https://news.google.com/rss/articles/CBMijwFBVV95cUxQNVRGajVwM2dKLWJwMU9LbU9ZTF9vSVREM2JOLWc1czRFenAzQ0JicUNmX3gxNWg2R1V5VnNUc0VadEk5LXNBaEpsbTVfOHlFRTJJa09RTldEeW9GeExiVUVBbTkzejF3ZVZUM0gyeUpWamw4Q19XVWxDQzVLWnZwZ3FSTjNnblBtXy1TS2drRQ?oc=5&amp;hl=en-US&amp;gl=US&amp;ceid=US:en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artribune.com/sulfate-pollution-wild-rice-mpca-us-steel-cleveland-cliffs-water-quality-mine-permit-taconite/600298021" TargetMode="External"/><Relationship Id="rId12" Type="http://schemas.openxmlformats.org/officeDocument/2006/relationships/hyperlink" Target="https://www.startribune.com/minnesota-boundary-waters-twin-metals-mining-protection-noise-light-pollution-dnr/600279187" TargetMode="External"/><Relationship Id="rId13" Type="http://schemas.openxmlformats.org/officeDocument/2006/relationships/hyperlink" Target="https://www.startribune.com/conservation-groups-ask-court-of-appeals-to-strike-down-minnesotas-metal-mining-rules-as-too-vague/510029472" TargetMode="External"/><Relationship Id="rId14" Type="http://schemas.openxmlformats.org/officeDocument/2006/relationships/hyperlink" Target="https://www.startribune.com/bill-eliminate-environmental-quality-board-rollback-environmental-review/600298021" TargetMode="External"/><Relationship Id="rId15" Type="http://schemas.openxmlformats.org/officeDocument/2006/relationships/hyperlink" Target="https://www.apnews.com/article/iron-mining-pollution-mercury-minnesota-michigan-45eca0c97d78cc07e5f322154d8b140c" TargetMode="External"/><Relationship Id="rId16" Type="http://schemas.openxmlformats.org/officeDocument/2006/relationships/hyperlink" Target="https://www.apnews.com/article/business-minnesota-pollution-environment-environment-and-nature-32b5f7b3237fd883ea460269ed7b6ac6" TargetMode="External"/><Relationship Id="rId17" Type="http://schemas.openxmlformats.org/officeDocument/2006/relationships/hyperlink" Target="https://news.google.com/rss/articles/CBMijwFBVV95cUxQNVRGajVwM2dKLWJwMU9LbU9ZTF9vSVREM2JOLWc1czRFenAzQ0JicUNmX3gxNWg2R1V5VnNUc0VadEk5LXNBaEpsbTVfOHlFRTJJa09RTldEeW9GeExiVUVBbTkzejF3ZVZUM0gyeUpWamw4Q19XVWxDQzVLWnZwZ3FSTjNnblBtXy1TS2drR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