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Newry, Mourne and Down lead Northern Ireland in signing Fossil Fuel Non-Proliferation Treaty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Newry, Mourne and Down District Council has made a groundbreaking commitment to becoming the first local authority in Northern Ireland to sign the Fossil Fuel Non-Proliferation Treaty, a move that underscores the urgent need for a collective global response to the climate crisis. This ambitious initiative aims for a net-zero carbon footprint and seeks to eliminate fossil fuel reliance through a comprehensive roadmap towards alternative energy sources. Councillor Jill Truesdale, who championed the motion, articulated the necessity for a binding plan to cease the expansion of fossil fuels, stating, "It is clear we need a tangible binding plan that will end the expansion of coal, oil and gas projects and manage the global transition away from fossil fuels."</w:t>
      </w:r>
      <w:r/>
    </w:p>
    <w:p>
      <w:r/>
      <w:r>
        <w:t>The treaty itself is a global agreement largely driven by climate-vulnerable Pacific island states, advocating for an equitable and rapid phase-out of fossil fuel production. Already, it has garnered the support of 16 national governments, alongside endorsements from various cities across the UK, including prominent urban centres like Birmingham and Glasgow. These endorsements reflect a growing recognition among local and national leaders that transitioning away from fossil fuels is not only essential for environmental sustainability but also integral to public health. The council's initiative includes plans to monitor air quality more rigorously, focusing particularly on the health risks posed by PM2.5 particles, which are known to contribute to respiratory and cardiovascular diseases.</w:t>
      </w:r>
      <w:r/>
    </w:p>
    <w:p>
      <w:r/>
      <w:r>
        <w:t>However, the road to renewable energy is not without its detractors. Councillor Henry Reilly of the DUP expressed caution regarding the swift shift towards green energy, citing recent solar power failures in Europe, particularly a significant power outage in Spain that left a nation reliant on solar energy in the dark for 24 hours. He suggested that such failures should provoke a reconsideration of the pace and extent of the transition to renewable sources. Reilly argued, “I have long held the view that we are going too quickly on this and we should take into account what happened in Spain recently.” His concerns highlight the delicate balance that must be struck between ambitions for sustainability and the practical challenges that accompany a major infrastructural shift.</w:t>
      </w:r>
      <w:r/>
    </w:p>
    <w:p>
      <w:r/>
      <w:r>
        <w:t>In the spirit of collaboration and shared learning, Councillor Doire Finn from the SDLP raised the possibility of extending this initiative to neighbouring councils, suggesting that the council could share its findings and encourage others to consider signing the treaty. This reflects a proactive strategy in local governance, aiming not just to lead but also to inspire collective action across Northern Ireland. Following a thorough debate, the council voted in favour of the motion, signalling a significant step toward addressing climate change at a local level, despite the divisions that surfaced during discussions.</w:t>
      </w:r>
      <w:r/>
    </w:p>
    <w:p>
      <w:r/>
      <w:r>
        <w:t xml:space="preserve">The Fossil Fuel Non-Proliferation Treaty initiative, which emerged from a combination of diplomatic efforts and grassroots advocacy, has attracted the attention of various global leaders and organisations. Spearheaded by calls from academics, environmentalists, and even 101 Nobel laureates, the initiative underscores the moral imperative for decisive action against climate change. It aims to establish a framework for phasing out not only fossil fuel production but also facilitating the shift to renewable energy sources, all while ensuring that such transitions are fair and just. </w:t>
      </w:r>
      <w:r/>
    </w:p>
    <w:p>
      <w:r/>
      <w:r>
        <w:t>As Newry, Mourne and Down District Council embarks on this ambitious endeavour, its actions will be closely monitored, both as a potential model for other councils and as a case study in the complexities of local governance responding to a global crisis.</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hyperlink r:id="rId14">
        <w:r>
          <w:rPr>
            <w:color w:val="0000EE"/>
            <w:u w:val="single"/>
          </w:rPr>
          <w:t>[7]</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https://www.irishnews.com/news/northern-ireland/council-becomes-first-in-north-to-sign-net-zero-global-treaty-NOWIPX5WCBCFPE6AZYOFEUXJHM/</w:t>
        </w:r>
      </w:hyperlink>
      <w:r>
        <w:t xml:space="preserve"> - Please view link - unable to able to access data</w:t>
      </w:r>
      <w:r/>
    </w:p>
    <w:p>
      <w:pPr>
        <w:pStyle w:val="ListNumber"/>
        <w:spacing w:line="240" w:lineRule="auto"/>
        <w:ind w:left="720"/>
      </w:pPr>
      <w:r/>
      <w:hyperlink r:id="rId9">
        <w:r>
          <w:rPr>
            <w:color w:val="0000EE"/>
            <w:u w:val="single"/>
          </w:rPr>
          <w:t>https://www.irishnews.com/news/northern-ireland/council-becomes-first-in-north-to-sign-net-zero-global-treaty-NOWIPX5WCBCFPE6AZYOFEUXJHM/</w:t>
        </w:r>
      </w:hyperlink>
      <w:r>
        <w:t xml:space="preserve"> - Newry, Mourne and Down District Council has become the first local authority in Northern Ireland to sign the Fossil Fuel Non-Proliferation Treaty, aiming for a net-zero carbon footprint. The initiative includes ending fossil fuel use and monitoring air quality for health-risk pollutants, particularly PM2.5 particles. The treaty, led by climate-vulnerable Pacific island states, has been endorsed by 16 national governments and several UK cities, including Birmingham, Glasgow, and London. Councillor Jill Truesdale emphasized the need for a binding plan to phase out coal, oil, and gas projects. However, DUP councillor Henry Reilly expressed caution, citing recent solar power failures in Europe as a concern.</w:t>
      </w:r>
      <w:r/>
    </w:p>
    <w:p>
      <w:pPr>
        <w:pStyle w:val="ListNumber"/>
        <w:spacing w:line="240" w:lineRule="auto"/>
        <w:ind w:left="720"/>
      </w:pPr>
      <w:r/>
      <w:hyperlink r:id="rId11">
        <w:r>
          <w:rPr>
            <w:color w:val="0000EE"/>
            <w:u w:val="single"/>
          </w:rPr>
          <w:t>https://www.theguardian.com/environment/2021/apr/21/101-nobel-laureates-call-for-global-fossil-fuel-non-proliferation-treaty</w:t>
        </w:r>
      </w:hyperlink>
      <w:r>
        <w:t xml:space="preserve"> - In April 2021, 101 Nobel laureates from various fields called for a global Fossil Fuel Non-Proliferation Treaty to address the climate crisis. They urged world leaders to end the expansion of oil, gas, and coal production, phase out existing fossil fuel extraction equitably, and invest in renewable energy. The initiative has garnered support from environmental groups and think tanks worldwide, emphasizing the moral responsibility of leaders to take bold actions against climate change.</w:t>
      </w:r>
      <w:r/>
    </w:p>
    <w:p>
      <w:pPr>
        <w:pStyle w:val="ListNumber"/>
        <w:spacing w:line="240" w:lineRule="auto"/>
        <w:ind w:left="720"/>
      </w:pPr>
      <w:r/>
      <w:hyperlink r:id="rId12">
        <w:r>
          <w:rPr>
            <w:color w:val="0000EE"/>
            <w:u w:val="single"/>
          </w:rPr>
          <w:t>https://www.ft.com/content/d9918a86-87ba-4f36-a96f-87619221de51</w:t>
        </w:r>
      </w:hyperlink>
      <w:r>
        <w:t xml:space="preserve"> - Nearly 80 Nobel laureates and former world leaders criticized the removal of references to fossil fuels from a draft UN climate pact. The initial draft aimed to accelerate the transition away from fossil fuels, aligning with agreements from COP28. However, revisions omitted specific mentions of fossil fuels, calling for climate action based on the best available science. Signatories, including Mary Robinson and Muhammad Yunus, expressed concerns that this omission could signal uncertainty about phasing out fossil fuels, jeopardizing critical climate goals.</w:t>
      </w:r>
      <w:r/>
    </w:p>
    <w:p>
      <w:pPr>
        <w:pStyle w:val="ListNumber"/>
        <w:spacing w:line="240" w:lineRule="auto"/>
        <w:ind w:left="720"/>
      </w:pPr>
      <w:r/>
      <w:hyperlink r:id="rId10">
        <w:r>
          <w:rPr>
            <w:color w:val="0000EE"/>
            <w:u w:val="single"/>
          </w:rPr>
          <w:t>https://thebulletin.org/2023/12/at-cop28-vanuatu-and-tuvalu-lead-the-call-for-a-fossil-fuel-non-proliferation-treaty-to-address-climate-crisis/</w:t>
        </w:r>
      </w:hyperlink>
      <w:r>
        <w:t xml:space="preserve"> - At COP28, Vanuatu and Tuvalu led the call for a Fossil Fuel Non-Proliferation Treaty to address the climate crisis. This treaty aims to end the expansion of oil, gas, and coal production, phase out existing fossil fuel extraction to maintain a 1.5°C global temperature rise, and accelerate the transition to clean energy. The initiative has gained support from countries like Colombia and various Pacific island nations, emphasizing the need for international cooperation to phase out fossil fuels.</w:t>
      </w:r>
      <w:r/>
    </w:p>
    <w:p>
      <w:pPr>
        <w:pStyle w:val="ListNumber"/>
        <w:spacing w:line="240" w:lineRule="auto"/>
        <w:ind w:left="720"/>
      </w:pPr>
      <w:r/>
      <w:hyperlink r:id="rId13">
        <w:r>
          <w:rPr>
            <w:color w:val="0000EE"/>
            <w:u w:val="single"/>
          </w:rPr>
          <w:t>https://en.wikipedia.org/wiki/Fossil_Fuel_Non-Proliferation_Treaty_Initiative</w:t>
        </w:r>
      </w:hyperlink>
      <w:r>
        <w:t xml:space="preserve"> - The Fossil Fuel Non-Proliferation Treaty Initiative is a diplomatic and civil society campaign launched in 2020, advocating for a treaty to halt fossil fuel exploration and expansion, and phase out existing production in line with the Paris Climate Agreement. The initiative has received support from 15 national governments, the World Health Organization, the European Parliament, Nobel laureates, academics, and a growing list of governments and parliamentarians. It includes the creation of a Global Registry of Fossil Fuels to ensure transparency and accountability.</w:t>
      </w:r>
      <w:r/>
    </w:p>
    <w:p>
      <w:pPr>
        <w:pStyle w:val="ListNumber"/>
        <w:spacing w:line="240" w:lineRule="auto"/>
        <w:ind w:left="720"/>
      </w:pPr>
      <w:r/>
      <w:hyperlink r:id="rId14">
        <w:r>
          <w:rPr>
            <w:color w:val="0000EE"/>
            <w:u w:val="single"/>
          </w:rPr>
          <w:t>https://en.wikipedia.org/wiki/Powering_Past_Coal_Alliance</w:t>
        </w:r>
      </w:hyperlink>
      <w:r>
        <w:t xml:space="preserve"> - The Powering Past Coal Alliance is an international environmental organization formed in 2017, comprising 186 countries, cities, regions, and organizations aiming to accelerate the phase-out of coal-fired power stations. Supported by the Government of Canada, the alliance has been described as a 'non-proliferation treaty' for fossil fuels, focusing on transitioning away from coal to combat climate change.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northern-ireland/council-becomes-first-in-north-to-sign-net-zero-global-treaty-NOWIPX5WCBCFPE6AZYOFEUXJHM/" TargetMode="External"/><Relationship Id="rId10" Type="http://schemas.openxmlformats.org/officeDocument/2006/relationships/hyperlink" Target="https://thebulletin.org/2023/12/at-cop28-vanuatu-and-tuvalu-lead-the-call-for-a-fossil-fuel-non-proliferation-treaty-to-address-climate-crisis/" TargetMode="External"/><Relationship Id="rId11" Type="http://schemas.openxmlformats.org/officeDocument/2006/relationships/hyperlink" Target="https://www.theguardian.com/environment/2021/apr/21/101-nobel-laureates-call-for-global-fossil-fuel-non-proliferation-treaty" TargetMode="External"/><Relationship Id="rId12" Type="http://schemas.openxmlformats.org/officeDocument/2006/relationships/hyperlink" Target="https://www.ft.com/content/d9918a86-87ba-4f36-a96f-87619221de51" TargetMode="External"/><Relationship Id="rId13" Type="http://schemas.openxmlformats.org/officeDocument/2006/relationships/hyperlink" Target="https://en.wikipedia.org/wiki/Fossil_Fuel_Non-Proliferation_Treaty_Initiative" TargetMode="External"/><Relationship Id="rId14" Type="http://schemas.openxmlformats.org/officeDocument/2006/relationships/hyperlink" Target="https://en.wikipedia.org/wiki/Powering_Past_Coal_Allianc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