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Chemical cocktails in Britain’s rivers reach unprecedented levels, threatening ecosystems and public health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Rivers across Britain are increasingly becoming conduits for a complex array of chemical pollutants, posing potential risks to both human and ecological health. Recent research underscores the urgent need to acknowledge and address the hidden dangers within these vital waterways. Scientists at the University of York, spearheaded by Prof Alistair Boxall, are mapping the chemical landscape of UK rivers, such as the River Foss, to evaluate the impact of these pollutants on local ecosystems. The study reveals that what flows beneath the surface may be as concerning as the visible waste.</w:t>
      </w:r>
      <w:r/>
    </w:p>
    <w:p>
      <w:r/>
      <w:r>
        <w:t>The River Foss, which meanders through North Yorkshire, serves as a key focus for understanding how agricultural and urban runoff contribute to river pollution. According to Boxall, the findings from the Ecomix research project suggest that the chemical signatures in the Foss may reflect broader environmental challenges faced throughout the country. Notably, about 500 pesticides, including fungicides and herbicides, are commercially approved in Europe, alongside 600 veterinary medicines that can find their way into water systems. Alarmingly, pollutants like the tyre additive 6PPD-quinone have been detected in high concentrations, being linked to significant ecological damage such as salmon die-offs.</w:t>
      </w:r>
      <w:r/>
    </w:p>
    <w:p>
      <w:r/>
      <w:r>
        <w:t>The extent of chemical exposure is particularly troubling as pollutants accumulate along the river’s journey. Early monitoring revealed nearly 3,000 chemicals in water samples from Stillington Mill, 40% of which were deemed naturally occurring. However, as the river approaches York, the contamination swells to encompass more than 4,000 chemicals, including household products like antibiotics. This dramatic increase further complicates the ecological picture, undermining efforts to maintain healthy aquatic systems.</w:t>
      </w:r>
      <w:r/>
    </w:p>
    <w:p>
      <w:r/>
      <w:r>
        <w:t>Beyond just agricultural residues, pollution is a multifaceted problem that is exacerbated by human activity, as highlighted in a study led by the University of York in partnership with Surfers Against Sewage. This research revealed antibiotic-resistant genes and a cocktail of pharmaceuticals across multiple bathing sites. The omnipresence of chemicals such as caffeine, nicotine, and various personal care products indicates a worrying trend of urban runoff impacting water quality. The findings emphasise not only the potential health risks for creatures inhabiting these ecosystems but also the implications for human health from recreational water exposure.</w:t>
      </w:r>
      <w:r/>
    </w:p>
    <w:p>
      <w:r/>
      <w:r>
        <w:t>The Environmental Agency's current monitoring methods fall short in addressing this growing problem. The Environment Agency primarily relies on "grab samples" that lack the thoroughness of continuous monitoring undertaken by the Ecomix study, which involved over 20,000 samples across multiple sites. There is an urgent call from experts like Rob Collins of the Rivers Trust for stronger government regulations to mitigate pollution at its source. This societal challenge, as Collins notes, requires collective action to safeguard the waterways that are integral to ecosystem health and human welfare.</w:t>
      </w:r>
      <w:r/>
    </w:p>
    <w:p>
      <w:r/>
      <w:r>
        <w:t>Despite being home to diverse life forms, British rivers are struggling under the weight of chemical pollution interference. A report from Rivers Trust highlights that more than 81% of UK river and lake sites are contaminated with toxic mixtures that can harm wildlife. These chemicals disrupt behaviours and reproductive patterns in fish and other aquatic organisms, leading to declines in biodiversity. The reality is sobering; without enhanced monitoring and regulatory frameworks to prevent chemical runoff, the balance of these ecosystems is at severe risk.</w:t>
      </w:r>
      <w:r/>
    </w:p>
    <w:p>
      <w:r/>
      <w:r>
        <w:t>Citizen scientists like Richard Hunt play a crucial role in generating awareness and understanding around river pollution. By collecting regular samples from the Foss, they shed light on the pervasive chemical cocktail affecting these waters. For Hunt, the findings reflect not just an environmental concern, but a moral obligation to protect the rivers that have historically contributed to the prosperity of towns like York.</w:t>
      </w:r>
      <w:r/>
    </w:p>
    <w:p>
      <w:r/>
      <w:r>
        <w:t>Ultimately, while modern life has brought benefits through the use of chemicals, it has also wrought considerable harm on the environmental fabric of our regions. As Boxall articulates, the goal must be to reduce environmental harm while continuing to leverage the benefits of chemical use. Striking a balance is essential not only to ensure the health of our rivers but to uphold the integrity of the ecosystems that depend on them. Through continuous monitoring and reforms in policy, there is hope for a future where rivers like the Foss can flow freely and cleanly through the landscapes they shape.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4">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hyperlink r:id="rId10">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https://www.theguardian.com/environment/2025/may/29/pesticides-antibiotics-animal-medicines-chemical-cocktail-britain-rivers-aoe</w:t>
        </w:r>
      </w:hyperlink>
      <w:r>
        <w:t xml:space="preserve"> - Please view link - unable to able to access data</w:t>
      </w:r>
      <w:r/>
    </w:p>
    <w:p>
      <w:pPr>
        <w:pStyle w:val="ListNumber"/>
        <w:spacing w:line="240" w:lineRule="auto"/>
        <w:ind w:left="720"/>
      </w:pPr>
      <w:r/>
      <w:hyperlink r:id="rId11">
        <w:r>
          <w:rPr>
            <w:color w:val="0000EE"/>
            <w:u w:val="single"/>
          </w:rPr>
          <w:t>https://www.york.ac.uk/news-and-events/news/2024/research/bathing-sites-polluted/</w:t>
        </w:r>
      </w:hyperlink>
      <w:r>
        <w:t xml:space="preserve"> - A study by the University of York, in collaboration with Surfers Against Sewage and other community groups, found that UK rivers are contaminated with a mix of chemical pollutants and antibiotic-resistant genes. Samples from 23 river and lake bathing sites across England, Wales, and Scotland revealed the presence of pharmaceuticals, pesticides, personal care products, and harmful bacteria. Notably, four chemicals—caffeine, nicotine, metformin, and lincomycin—were detected at all 23 sites. The study highlights the potential long-term health risks to both humans and aquatic species due to prolonged exposure to these pollutants.</w:t>
      </w:r>
      <w:r/>
    </w:p>
    <w:p>
      <w:pPr>
        <w:pStyle w:val="ListNumber"/>
        <w:spacing w:line="240" w:lineRule="auto"/>
        <w:ind w:left="720"/>
      </w:pPr>
      <w:r/>
      <w:hyperlink r:id="rId13">
        <w:r>
          <w:rPr>
            <w:color w:val="0000EE"/>
            <w:u w:val="single"/>
          </w:rPr>
          <w:t>https://www.york.ac.uk/news-and-events/news/2024/research/pharmaceuticals-polluting-parks/</w:t>
        </w:r>
      </w:hyperlink>
      <w:r>
        <w:t xml:space="preserve"> - Research from the University of York and the Rivers Trust has uncovered widespread pharmaceutical contamination in England's National Parks. Monitoring 54 locations across ten parks, the study found pharmaceuticals in river water at 52 sites. Some concentrations were higher than those in major cities, raising concerns about potential harm to freshwater organisms and human health. The findings underscore the need for stricter regulations and enhanced monitoring to protect these cherished landscapes from pharmaceutical pollution.</w:t>
      </w:r>
      <w:r/>
    </w:p>
    <w:p>
      <w:pPr>
        <w:pStyle w:val="ListNumber"/>
        <w:spacing w:line="240" w:lineRule="auto"/>
        <w:ind w:left="720"/>
      </w:pPr>
      <w:r/>
      <w:hyperlink r:id="rId10">
        <w:r>
          <w:rPr>
            <w:color w:val="0000EE"/>
            <w:u w:val="single"/>
          </w:rPr>
          <w:t>https://www.imperial.ac.uk/news/257455/uk-rivers-contain-cocktail-chemicals-pharmaceuticals/</w:t>
        </w:r>
      </w:hyperlink>
      <w:r>
        <w:t xml:space="preserve"> - A nationwide citizen science project, the WaterBlitz, led by Earthwatch and supported by Imperial College London, has identified high levels of chemical pollutants in UK freshwater bodies. Volunteers collected thousands of water samples, revealing traces of pharmaceuticals, pesticides, and stimulants like caffeine and nicotine. The study emphasizes the continuous presence of these chemicals in waterways, despite existing treatment facilities, and calls for urgent action to improve water quality and protect aquatic ecosystems.</w:t>
      </w:r>
      <w:r/>
    </w:p>
    <w:p>
      <w:pPr>
        <w:pStyle w:val="ListNumber"/>
        <w:spacing w:line="240" w:lineRule="auto"/>
        <w:ind w:left="720"/>
      </w:pPr>
      <w:r/>
      <w:hyperlink r:id="rId14">
        <w:r>
          <w:rPr>
            <w:color w:val="0000EE"/>
            <w:u w:val="single"/>
          </w:rPr>
          <w:t>https://www.theguardian.com/environment/2023/may/24/chemical-cocktails-harmful-wildlife-english-rivers-lakes</w:t>
        </w:r>
      </w:hyperlink>
      <w:r>
        <w:t xml:space="preserve"> - An analysis of data from the UK's Environment Agency has found that 81% of river and lake sites contain toxic chemical mixtures harmful to wildlife. The study identified up to 101 chemicals in river samples, including pesticides, pharmaceuticals, and 'forever chemicals' like PFOS and PFOA. These combinations have been linked to adverse effects on aquatic species, such as stunted growth and reduced survival rates. Experts are calling for regulations that address the cumulative impact of chemical mixtures on the environment.</w:t>
      </w:r>
      <w:r/>
    </w:p>
    <w:p>
      <w:pPr>
        <w:pStyle w:val="ListNumber"/>
        <w:spacing w:line="240" w:lineRule="auto"/>
        <w:ind w:left="720"/>
      </w:pPr>
      <w:r/>
      <w:hyperlink r:id="rId12">
        <w:r>
          <w:rPr>
            <w:color w:val="0000EE"/>
            <w:u w:val="single"/>
          </w:rPr>
          <w:t>https://www.itv.com/news/2024-12-13/pesticides-industrial-chemicals-and-ecoli-found-in-designated-bathing-waters</w:t>
        </w:r>
      </w:hyperlink>
      <w:r>
        <w:t xml:space="preserve"> - Comprehensive testing of UK bathing waters has revealed the presence of pesticides, industrial chemicals, and E. coli bacteria. The study, conducted by Watershed Investigations, found that a third of the waters exceeded recommended E. coli levels. Additionally, pollutants like pharmaceuticals, PFAS (known as 'forever chemicals'), and PAHs were detected. These findings raise concerns about the safety of recreational water activities and the potential health risks to swimmers.</w:t>
      </w:r>
      <w:r/>
    </w:p>
    <w:p>
      <w:pPr>
        <w:pStyle w:val="ListNumber"/>
        <w:spacing w:line="240" w:lineRule="auto"/>
        <w:ind w:left="720"/>
      </w:pPr>
      <w:r/>
      <w:hyperlink r:id="rId16">
        <w:r>
          <w:rPr>
            <w:color w:val="0000EE"/>
            <w:u w:val="single"/>
          </w:rPr>
          <w:t>https://www.imperial.ac.uk/news/251173/handwashing-major-source-pesticide-pollution-uk/</w:t>
        </w:r>
      </w:hyperlink>
      <w:r>
        <w:t xml:space="preserve"> - A study by the University of Sussex and Imperial College London has identified that handwashing after applying pet flea and tick treatments is a significant source of pesticide pollution in UK rivers. The research found that pesticides like fipronil and imidacloprid, used in pet treatments, are washing into waterways through household wastewater. The study calls for a review of the regulatory framework and prescribing practices to address this overlooked source of contamination.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nvironment/2025/may/29/pesticides-antibiotics-animal-medicines-chemical-cocktail-britain-rivers-aoe" TargetMode="External"/><Relationship Id="rId10" Type="http://schemas.openxmlformats.org/officeDocument/2006/relationships/hyperlink" Target="https://www.imperial.ac.uk/news/257455/uk-rivers-contain-cocktail-chemicals-pharmaceuticals/" TargetMode="External"/><Relationship Id="rId11" Type="http://schemas.openxmlformats.org/officeDocument/2006/relationships/hyperlink" Target="https://www.york.ac.uk/news-and-events/news/2024/research/bathing-sites-polluted/" TargetMode="External"/><Relationship Id="rId12" Type="http://schemas.openxmlformats.org/officeDocument/2006/relationships/hyperlink" Target="https://www.itv.com/news/2024-12-13/pesticides-industrial-chemicals-and-ecoli-found-in-designated-bathing-waters" TargetMode="External"/><Relationship Id="rId13" Type="http://schemas.openxmlformats.org/officeDocument/2006/relationships/hyperlink" Target="https://www.york.ac.uk/news-and-events/news/2024/research/pharmaceuticals-polluting-parks/" TargetMode="External"/><Relationship Id="rId14" Type="http://schemas.openxmlformats.org/officeDocument/2006/relationships/hyperlink" Target="https://www.theguardian.com/environment/2023/may/24/chemical-cocktails-harmful-wildlife-english-rivers-lakes" TargetMode="External"/><Relationship Id="rId15" Type="http://schemas.openxmlformats.org/officeDocument/2006/relationships/hyperlink" Target="https://www.noahwire.com" TargetMode="External"/><Relationship Id="rId16" Type="http://schemas.openxmlformats.org/officeDocument/2006/relationships/hyperlink" Target="https://www.imperial.ac.uk/news/251173/handwashing-major-source-pesticide-pollution-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