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Sunniest spring drives UK solar boom but triggers drought and climate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Spring 2025 has emerged as a pivotal moment for the UK's energy landscape, underscored by unprecedented levels of sunshine and significant advancements in solar power generation. In an unusual juxtaposition of climate triumph and cautionary signals, the season has witnessed both the nation's sunniest record since 1910 and the driest conditions in over half a century, raising urgent questions about resource management and the future of agriculture.</w:t>
      </w:r>
      <w:r/>
    </w:p>
    <w:p>
      <w:r/>
      <w:r>
        <w:t>The Met Office has reported that from March 1 to May 31, the UK basked in 653 hours of sunshine, an astonishing 43% above the 1961–1990 average. This surge surpasses even the previous record of 2020, and notably, seven of the ten sunniest springs since records began have occurred after 2000. Meteorologists link this extraordinary weather to a combination of natural variability, shifting patterns, and human influences, particularly regarding aerosol pollution. Nevertheless, the impact of this meteorological anomaly is unequivocal, especially for renewable energy.</w:t>
      </w:r>
      <w:r/>
    </w:p>
    <w:p>
      <w:r/>
      <w:r>
        <w:t>Amidst the sunshine, solar power generation soared to new heights. Data compiled by Carbon Brief indicates a 42% increase in solar energy output from January through May 2025 compared to the previous year—a remarkable 260% rise over the last decade. This spring, solar energy constituted over 10% of the UK’s total electricity output in April and May, marking a significant milestone in the nation's decarbonisation efforts. The economic implications are substantial: the surge in solar energy has saved the country approximately £600 million in gas imports, correlating to the prevention of roughly six million tonnes of carbon dioxide emissions, or about 2% of the UK's total annual output.</w:t>
      </w:r>
      <w:r/>
    </w:p>
    <w:p>
      <w:r/>
      <w:r>
        <w:t>The solar boom is further complemented by substantial investments in solar infrastructure. As of 2024, the UK's installed solar capacity reached 20.2 gigawatts, up from 17.9 gigawatts the previous year. This expansion results from plummeting costs, technological advancements, and robust policy support, particularly under the leadership of Energy Secretary Ed Miliband, who has sanctioned around three gigawatts of new solar projects since his appointment in July 2024. Aiming for an ambitious target of 45 gigawatts of solar capacity by 2030, the government seeks to fortify domestic energy supplies while mitigating the risks associated with fossil fuel dependency.</w:t>
      </w:r>
      <w:r/>
    </w:p>
    <w:p>
      <w:r/>
      <w:r>
        <w:t>Yet, amidst this boom lies a shadow of concern. The remarkable spring has also been the driest in decades, with farmers facing severe challenges as soil moisture dwindles during critical planting periods. In northwest England, drought status has been officially declared, resulting in significant repercussions for agriculture and water supplies. Reservoirs in this region have dropped to 77% of capacity, a notable decline from the usual 93%. The Environment Agency is responding by intensifying enforcement on water-intensive industries and assisting farmers with water management strategies, acknowledging that climate change significantly contributes to these prolonged dry spells.</w:t>
      </w:r>
      <w:r/>
    </w:p>
    <w:p>
      <w:r/>
      <w:r>
        <w:t>The Met Office has projected that the likelihood of a hotter-than-average summer has doubled, underscoring the potential for prolonged heatwaves that could threaten public health and infrastructure. As the UK undergoes this transformation towards greater dependence on renewable energy, the marine ecosystem is also under threat, with rising surface temperatures contributing to a marine heatwave. This phenomenon raises alarms for the fishing industry and coastal economies reliant on stable marine climates.</w:t>
      </w:r>
      <w:r/>
    </w:p>
    <w:p>
      <w:r/>
      <w:r>
        <w:t>In addressing these challenges, experts advocate for a balanced approach that harnesses the benefits of increased solar power generation while proactively managing the risks associated with extreme weather patterns. Key recommendations include investing in smart irrigation technologies, expanding energy storage options, and enhancing the resilience of agriculture through the development of drought-resistant crops and improved soil management practices.</w:t>
      </w:r>
      <w:r/>
    </w:p>
    <w:p>
      <w:r/>
      <w:r>
        <w:t>Moreover, a national climate adaptation strategy is critical in coordinating across sectors to mitigate the impacts of climate change. This strategy should focus on establishing clear goals for resilience, integrating efforts in energy, agriculture, and public health to create a cohesive response that prepares communities for the evolving climate landscape.</w:t>
      </w:r>
      <w:r/>
    </w:p>
    <w:p>
      <w:r/>
      <w:r>
        <w:t>As Britain continues to navigate this dual-edged narrative of remarkable solar gains and significant climate risks, the imperative remains clear: effective policy and planning are essential to ensure that the bountiful sunshine does not compromise food security, water availability, or ecological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https://www.tekedia.com/forum/topic/britains-sunniest-spring-boosts-solar-power-but-sparks-drought-fears-and-climate-challenges/?part=1</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https://www.reuters.com/sustainability/boards-policy-regulation/uk-steps-up-drought-response-after-driest-spring-over-century-2025-06-05/</w:t>
        </w:r>
      </w:hyperlink>
      <w:r>
        <w:t xml:space="preserve"> - The UK is intensifying measures to safeguard its water resources following the driest and warmest spring in England since 1893. Reservoirs are at 77% capacity, down from the usual 93%. Drought has been declared in northwest England, with prolonged dry conditions affecting agriculture and water supplies. The Environment Agency is increasing enforcement on water-intensive industries and assisting farmers with water planning. Climate change is identified as a key factor behind the increasing frequency of droughts and drier summers, heightening the urgency for continued water conservation efforts. (</w:t>
      </w:r>
      <w:hyperlink r:id="rId16">
        <w:r>
          <w:rPr>
            <w:color w:val="0000EE"/>
            <w:u w:val="single"/>
          </w:rPr>
          <w:t>reuters.com</w:t>
        </w:r>
      </w:hyperlink>
      <w:r>
        <w:t>)</w:t>
      </w:r>
      <w:r/>
    </w:p>
    <w:p>
      <w:pPr>
        <w:pStyle w:val="ListNumber"/>
        <w:spacing w:line="240" w:lineRule="auto"/>
        <w:ind w:left="720"/>
      </w:pPr>
      <w:r/>
      <w:hyperlink r:id="rId13">
        <w:r>
          <w:rPr>
            <w:color w:val="0000EE"/>
            <w:u w:val="single"/>
          </w:rPr>
          <w:t>https://www.reuters.com/sustainability/climate-energy/drought-declared-northwest-england-amid-sunniest-spring-record-2025-05-29/</w:t>
        </w:r>
      </w:hyperlink>
      <w:r>
        <w:t xml:space="preserve"> - Northwest England has officially entered drought status following the driest start to spring in decades. The Met Office reported that March through May marked the sunniest spring on record, but the prolonged dry spell led to significantly depleted river and reservoir levels in the region, including the Lake District and major cities such as Manchester and Liverpool. The Environment Agency emphasized that current reservoir storage is lower than during previous notable droughts in 1984, 1995, and 2022. Scientists attribute the increasing frequency of droughts and dry summers to climate change. (</w:t>
      </w:r>
      <w:hyperlink r:id="rId17">
        <w:r>
          <w:rPr>
            <w:color w:val="0000EE"/>
            <w:u w:val="single"/>
          </w:rPr>
          <w:t>reuters.com</w:t>
        </w:r>
      </w:hyperlink>
      <w:r>
        <w:t>)</w:t>
      </w:r>
      <w:r/>
    </w:p>
    <w:p>
      <w:pPr>
        <w:pStyle w:val="ListNumber"/>
        <w:spacing w:line="240" w:lineRule="auto"/>
        <w:ind w:left="720"/>
      </w:pPr>
      <w:r/>
      <w:hyperlink r:id="rId10">
        <w:r>
          <w:rPr>
            <w:color w:val="0000EE"/>
            <w:u w:val="single"/>
          </w:rPr>
          <w:t>https://www.metoffice.gov.uk/about-us/news-and-media/media-centre/weather-and-climate-news/2025/a-record-breaking-march-for-sunshine</w:t>
        </w:r>
      </w:hyperlink>
      <w:r>
        <w:t xml:space="preserve"> - England experienced its sunniest March since records began in 1910, with 185.8 hours of sunshine, 59% more than the long-term average. This was the UK's third sunniest March on record, and Wales' second. The southeast of the country was especially sunny, with the Midlands and East Anglia recording their sunniest Marches. The persistent high-pressure system contributed to the warm, dry, and very sunny conditions. (</w:t>
      </w:r>
      <w:hyperlink r:id="rId18">
        <w:r>
          <w:rPr>
            <w:color w:val="0000EE"/>
            <w:u w:val="single"/>
          </w:rPr>
          <w:t>metoffice.gov.uk</w:t>
        </w:r>
      </w:hyperlink>
      <w:r>
        <w:t>)</w:t>
      </w:r>
      <w:r/>
    </w:p>
    <w:p>
      <w:pPr>
        <w:pStyle w:val="ListNumber"/>
        <w:spacing w:line="240" w:lineRule="auto"/>
        <w:ind w:left="720"/>
      </w:pPr>
      <w:r/>
      <w:hyperlink r:id="rId12">
        <w:r>
          <w:rPr>
            <w:color w:val="0000EE"/>
            <w:u w:val="single"/>
          </w:rPr>
          <w:t>https://www.metoffice.gov.uk/about-us/news-and-media/media-centre/weather-and-climate-news/2025/provisional-april-statistics</w:t>
        </w:r>
      </w:hyperlink>
      <w:r>
        <w:t xml:space="preserve"> - April 2025 was the sunniest April on record for the UK since 1910, with 47% more sunshine hours than the long-term average. England recorded its sunniest April, and all other nations had their second sunniest. Temperatures were also 1.7°C above average, making it the UK's third warmest April since records began in 1884. The Midlands, East Anglia, North, and West Scotland were particularly sunny. (</w:t>
      </w:r>
      <w:hyperlink r:id="rId19">
        <w:r>
          <w:rPr>
            <w:color w:val="0000EE"/>
            <w:u w:val="single"/>
          </w:rPr>
          <w:t>metoffice.gov.uk</w:t>
        </w:r>
      </w:hyperlink>
      <w:r>
        <w:t>)</w:t>
      </w:r>
      <w:r/>
    </w:p>
    <w:p>
      <w:pPr>
        <w:pStyle w:val="ListNumber"/>
        <w:spacing w:line="240" w:lineRule="auto"/>
        <w:ind w:left="720"/>
      </w:pPr>
      <w:r/>
      <w:hyperlink r:id="rId14">
        <w:r>
          <w:rPr>
            <w:color w:val="0000EE"/>
            <w:u w:val="single"/>
          </w:rPr>
          <w:t>https://www.metoffice.gov.uk/blog/2025/why-has-spring-been-so-warm-and-dry-so-far-this-year</w:t>
        </w:r>
      </w:hyperlink>
      <w:r>
        <w:t xml:space="preserve"> - The UK experienced notably dry weather across much of the country during spring 2025, with most regions seeing far less rainfall than usual. The main driving factor was the prevalence of high-pressure systems, often extending from the Azores or mainland Europe, which lingered over or near the UK for extended periods since late February. This pattern led to settled, dry weather, with the jet stream's north-south amplification allowing high-pressure areas to remain in place for longer stretches. (</w:t>
      </w:r>
      <w:hyperlink r:id="rId20">
        <w:r>
          <w:rPr>
            <w:color w:val="0000EE"/>
            <w:u w:val="single"/>
          </w:rPr>
          <w:t>metoffice.gov.uk</w:t>
        </w:r>
      </w:hyperlink>
      <w:r>
        <w:t>)</w:t>
      </w:r>
      <w:r/>
    </w:p>
    <w:p>
      <w:pPr>
        <w:pStyle w:val="ListNumber"/>
        <w:spacing w:line="240" w:lineRule="auto"/>
        <w:ind w:left="720"/>
      </w:pPr>
      <w:r/>
      <w:hyperlink r:id="rId21">
        <w:r>
          <w:rPr>
            <w:color w:val="0000EE"/>
            <w:u w:val="single"/>
          </w:rPr>
          <w:t>https://www.itv.com/news/2025-04-04/british-solar-power-hits-new-record-thanks-to-sunny-weather</w:t>
        </w:r>
      </w:hyperlink>
      <w:r>
        <w:t xml:space="preserve"> - Sunny weather helped British solar power generate a new record high of more than 12.5 gigawatts of electricity on Tuesday. The National Energy System Operator (Neso) said the record 12.569 gigawatts of power from solar—equivalent to around four new nuclear power plants—was generated between 12:30 and 1pm on Tuesday. A spokesperson for Neso said it was 'great to see solar being able to play an ever-increasing role in our energy mix.'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kedia.com/forum/topic/britains-sunniest-spring-boosts-solar-power-but-sparks-drought-fears-and-climate-challenges/?part=1" TargetMode="External"/><Relationship Id="rId10" Type="http://schemas.openxmlformats.org/officeDocument/2006/relationships/hyperlink" Target="https://www.metoffice.gov.uk/about-us/news-and-media/media-centre/weather-and-climate-news/2025/a-record-breaking-march-for-sunshine" TargetMode="External"/><Relationship Id="rId11" Type="http://schemas.openxmlformats.org/officeDocument/2006/relationships/hyperlink" Target="https://www.reuters.com/sustainability/boards-policy-regulation/uk-steps-up-drought-response-after-driest-spring-over-century-2025-06-05/" TargetMode="External"/><Relationship Id="rId12" Type="http://schemas.openxmlformats.org/officeDocument/2006/relationships/hyperlink" Target="https://www.metoffice.gov.uk/about-us/news-and-media/media-centre/weather-and-climate-news/2025/provisional-april-statistics" TargetMode="External"/><Relationship Id="rId13" Type="http://schemas.openxmlformats.org/officeDocument/2006/relationships/hyperlink" Target="https://www.reuters.com/sustainability/climate-energy/drought-declared-northwest-england-amid-sunniest-spring-record-2025-05-29/" TargetMode="External"/><Relationship Id="rId14" Type="http://schemas.openxmlformats.org/officeDocument/2006/relationships/hyperlink" Target="https://www.metoffice.gov.uk/blog/2025/why-has-spring-been-so-warm-and-dry-so-far-this-year"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boards-policy-regulation/uk-steps-up-drought-response-after-driest-spring-over-century-2025-06-05/?utm_source=openai" TargetMode="External"/><Relationship Id="rId17" Type="http://schemas.openxmlformats.org/officeDocument/2006/relationships/hyperlink" Target="https://www.reuters.com/sustainability/climate-energy/drought-declared-northwest-england-amid-sunniest-spring-record-2025-05-29/?utm_source=openai" TargetMode="External"/><Relationship Id="rId18" Type="http://schemas.openxmlformats.org/officeDocument/2006/relationships/hyperlink" Target="https://www.metoffice.gov.uk/about-us/news-and-media/media-centre/weather-and-climate-news/2025/a-record-breaking-march-for-sunshine?utm_source=openai" TargetMode="External"/><Relationship Id="rId19" Type="http://schemas.openxmlformats.org/officeDocument/2006/relationships/hyperlink" Target="https://www.metoffice.gov.uk/about-us/news-and-media/media-centre/weather-and-climate-news/2025/provisional-april-statistics?utm_source=openai" TargetMode="External"/><Relationship Id="rId20" Type="http://schemas.openxmlformats.org/officeDocument/2006/relationships/hyperlink" Target="https://www.metoffice.gov.uk/blog/2025/why-has-spring-been-so-warm-and-dry-so-far-this-year?utm_source=openai" TargetMode="External"/><Relationship Id="rId21" Type="http://schemas.openxmlformats.org/officeDocument/2006/relationships/hyperlink" Target="https://www.itv.com/news/2025-04-04/british-solar-power-hits-new-record-thanks-to-sunny-weather" TargetMode="External"/><Relationship Id="rId22" Type="http://schemas.openxmlformats.org/officeDocument/2006/relationships/hyperlink" Target="https://www.itv.com/news/2025-04-04/british-solar-power-hits-new-record-thanks-to-sunny-weath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