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faces record-breaking heat as urban heat island intensifies health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Another intense heatwave is set to scorch the south of England this weekend, with temperatures in London predicted to reach as high as 34°C on Monday. This forecast from the Met Office suggests that the capital could experience its hottest June day on record, potentially challenging the existing benchmark of 35.6°C set in Southampton in 1976 and Camden Square in 1957.</w:t>
      </w:r>
      <w:r/>
    </w:p>
    <w:p>
      <w:r/>
      <w:r>
        <w:t>London’s notorious summer heat is shaped by a combination of climatic, urban, and infrastructural factors. Unlike many countries that experience similar temperatures, UK homes generally lack air conditioning, leaving residents more exposed to oppressive heat. While some central shops and offices offer air-conditioned refuge, much of London’s public transport still lacks cooling systems, making commutes uncomfortably sticky. Furthermore, air conditioners and vehicles contribute to warming by expelling waste heat into their surroundings.</w:t>
      </w:r>
      <w:r/>
    </w:p>
    <w:p>
      <w:r/>
      <w:r>
        <w:t>The city’s architecture compounds the problem. Buildings in London, constructed largely with materials designed to retain heat during the cooler months, absorb sunlight and radiate warmth back into the environment, intensifying the urban heat island (UHI) effect. This effect causes urban areas to be significantly warmer than surrounding rural locations, with central London’s temperatures sometimes soaring up to 10°C higher. The dense concentration of buildings and narrow streets inhibit wind flow, reducing natural cooling, while the relative scarcity of trees and green spaces eliminates much of the shade and evaporative cooling benefits found in less developed areas.</w:t>
      </w:r>
      <w:r/>
    </w:p>
    <w:p>
      <w:r/>
      <w:r>
        <w:t>Air pollution further exacerbates the heat by creating a micro greenhouse layer that traps heat close to the ground, disrupting the normal radiation of heat back into the atmosphere. Paradoxically, certain aerosols in the air may reflect some solar radiation, slightly mitigating daytime heating, but their impact varies and often leads to increased cloud cover that affects temperature regulation throughout day and night.</w:t>
      </w:r>
      <w:r/>
    </w:p>
    <w:p>
      <w:r/>
      <w:r>
        <w:t>Geography also plays a role, as London and the southeast of England are closer to continental Europe, where warmer air masses originate. These heatwaves generally lose intensity moving northwards, making the southeast—and especially London—particularly susceptible to elevated temperatures.</w:t>
      </w:r>
      <w:r/>
    </w:p>
    <w:p>
      <w:r/>
      <w:r>
        <w:t>The urban heat island effect is not merely an inconvenience; it poses serious public health risks. Studies have shown that London not only experiences higher temperatures but also increased heat-related mortality during heatwaves, as witnessed during the deadly 2003 heatwave. Vulnerable groups such as the elderly, homeless, and those with existing health conditions face heightened risks. This has prompted emergency measures in cities like London, including outreach by social services and calls from labour unions for regulated working temperatures.</w:t>
      </w:r>
      <w:r/>
    </w:p>
    <w:p>
      <w:r/>
      <w:r>
        <w:t>Climate change is amplifying these heat risks drastically. Recent research underscores that heatwaves of this intensity are becoming 100 times more likely than in the pre-industrial era. The Met Office forecasts a 50% probability of experiencing a 40°C day within the next 12 years in the UK. Alongside soaring temperatures, a severe drought following the driest spring in over a century has led water companies to urge conservation, signalling growing strains on infrastructure and resources.</w:t>
      </w:r>
      <w:r/>
    </w:p>
    <w:p>
      <w:r/>
      <w:r>
        <w:t>Despite these challenges, there are some silver linings. The heatwave has boosted solar energy production to record levels, thanks to increased photovoltaic capacity, offering a renewable energy respite. Additionally, sectors such as leisure and retail benefit from warm weather, with seaside travel and cycling surging in popularity.</w:t>
      </w:r>
      <w:r/>
    </w:p>
    <w:p>
      <w:r/>
      <w:r>
        <w:t>However, the escalating frequency and intensity of heatwaves, coupled with London’s acute urban heat island effect, highlight an urgent need for adaptations in city planning and public health policies. Measures such as expanding green roofs, increasing urban tree cover, designing buildings with cooler materials, and enhancing public cooling facilities are critical. Experts advocate for integrating these strategies to mitigate the health and environmental impacts of future heatwaves, safeguarding the city’s population as climate change continues to drive unprecedented weather extremes.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https://www.independent.co.uk/news/uk/home-news/london-heatwave-why-summer-weather-b2777842.html</w:t>
        </w:r>
      </w:hyperlink>
      <w:r>
        <w:t xml:space="preserve"> - Please view link - unable to able to access data</w:t>
      </w:r>
      <w:r/>
    </w:p>
    <w:p>
      <w:pPr>
        <w:pStyle w:val="ListNumber"/>
        <w:spacing w:line="240" w:lineRule="auto"/>
        <w:ind w:left="720"/>
      </w:pPr>
      <w:r/>
      <w:hyperlink r:id="rId10">
        <w:r>
          <w:rPr>
            <w:color w:val="0000EE"/>
            <w:u w:val="single"/>
          </w:rPr>
          <w:t>https://www.ft.com/content/650cfaa6-a82c-4d4a-9114-0d263b35a0db</w:t>
        </w:r>
      </w:hyperlink>
      <w:r>
        <w:t xml:space="preserve"> - An intense heatwave in Britain has pushed temperatures above 30°C and is forecast to reach 34°C, with the possibility of the first tropical night of 2025. Climate change is significantly contributing to such events, making 32°C days 100 times more likely than during the pre-industrial era. The Met Office predicts a 50% chance of another 40°C day within the next 12 years. Accompanying the heat is a severe drought following the driest spring in over a century, prompting water companies to encourage reduced consumption. Heat-related health risks have raised alarms, with up to 3,000 deaths reported during the 2023 summer. Vulnerable populations including the elderly and homeless are particularly at risk, prompting cities like London to offer emergency services. Labor unions are calling on the government to set maximum working temperatures. On a positive note, solar energy generation has surged, with record outputs and an increase in photovoltaic capacity. Leisure activities and retail sectors are also seeing growth due to the warm weather, with increased seaside train bookings and cycling in London. The extreme conditions highlight the growing impact of climate change on British life and infrastructure.</w:t>
      </w:r>
      <w:r/>
    </w:p>
    <w:p>
      <w:pPr>
        <w:pStyle w:val="ListNumber"/>
        <w:spacing w:line="240" w:lineRule="auto"/>
        <w:ind w:left="720"/>
      </w:pPr>
      <w:r/>
      <w:hyperlink r:id="rId11">
        <w:r>
          <w:rPr>
            <w:color w:val="0000EE"/>
            <w:u w:val="single"/>
          </w:rPr>
          <w:t>https://www.metoffice.gov.uk/blog/2023/heat-in-cities-the-health-impacts-of-a-changing-climate</w:t>
        </w:r>
      </w:hyperlink>
      <w:r>
        <w:t xml:space="preserve"> - Urban areas, particularly cities like London, are experiencing increased vulnerability to heat due to the urban heat island effect. This phenomenon results in higher temperatures in cities compared to surrounding rural areas, especially at night. Factors contributing to this effect include buildings absorbing and retaining heat, waste heat from air conditioners and vehicles, reduced wind speeds due to tall buildings and narrow streets, and decreased natural cooling from vegetation. Air pollution further exacerbates the situation by trapping heat in the atmosphere. As urban populations grow, the risks associated with heatwaves in cities are expected to rise, necessitating adaptation strategies such as increasing green spaces and implementing heat reduction policies.</w:t>
      </w:r>
      <w:r/>
    </w:p>
    <w:p>
      <w:pPr>
        <w:pStyle w:val="ListNumber"/>
        <w:spacing w:line="240" w:lineRule="auto"/>
        <w:ind w:left="720"/>
      </w:pPr>
      <w:r/>
      <w:hyperlink r:id="rId12">
        <w:r>
          <w:rPr>
            <w:color w:val="0000EE"/>
            <w:u w:val="single"/>
          </w:rPr>
          <w:t>https://publications.parliament.uk/pa/cm201719/cmselect/cmenvaud/826/82606.htm</w:t>
        </w:r>
      </w:hyperlink>
      <w:r>
        <w:t xml:space="preserve"> - Dense urban areas, especially London, experience significantly higher temperatures than surrounding rural regions, a phenomenon known as the urban heat island effect. In London, the city centre can be up to 10°C warmer than its outer parts. This effect is due to materials like tarmac and stone absorbing and storing heat during the day and releasing it at night, causing nighttime temperatures to remain high. The 2003 heatwave in London led to a substantial increase in excess mortality. The Committee on Climate Change notes that current UK Climate Change Projections may underestimate future health impacts in urbanized areas due to the urban heat island effect.</w:t>
      </w:r>
      <w:r/>
    </w:p>
    <w:p>
      <w:pPr>
        <w:pStyle w:val="ListNumber"/>
        <w:spacing w:line="240" w:lineRule="auto"/>
        <w:ind w:left="720"/>
      </w:pPr>
      <w:r/>
      <w:hyperlink r:id="rId13">
        <w:r>
          <w:rPr>
            <w:color w:val="0000EE"/>
            <w:u w:val="single"/>
          </w:rPr>
          <w:t>https://www.arup.com/news/londons-most-extreme-urban-heat-island-hot-spot-compared-to-five-other-global-cities-in-new-survey/</w:t>
        </w:r>
      </w:hyperlink>
      <w:r>
        <w:t xml:space="preserve"> - A study by Arup revealed that London's urban centre has the joint-fourth most extreme urban heat island (UHI) 'hot spot' among six major global cities, with temperatures 4.5°C higher than rural surroundings. The research analysed AI and satellite images using Arup’s urban heat modelling tool, UHeat, and found that London's UHI effect is particularly pronounced during the evening and night-time. This elevated nighttime temperature can cause stress and health issues, especially for vulnerable citizens. The study emphasizes the need for urban planners to understand and mitigate UHI effects to protect public health.</w:t>
      </w:r>
      <w:r/>
    </w:p>
    <w:p>
      <w:pPr>
        <w:pStyle w:val="ListNumber"/>
        <w:spacing w:line="240" w:lineRule="auto"/>
        <w:ind w:left="720"/>
      </w:pPr>
      <w:r/>
      <w:hyperlink r:id="rId15">
        <w:r>
          <w:rPr>
            <w:color w:val="0000EE"/>
            <w:u w:val="single"/>
          </w:rPr>
          <w:t>https://climatelondon.org.uk/climate-change/heatwaves/</w:t>
        </w:r>
      </w:hyperlink>
      <w:r>
        <w:t xml:space="preserve"> - London's average summer temperatures are predicted to rise, leading to more frequent heatwaves. The city generates its own microclimate, known as the Urban Heat Island (UHI) effect, which can result in the centre of London being up to 10°C warmer than surrounding rural areas. This exacerbates the effects of hot weather, making homes, workplaces, and public transport uncomfortable and posing health risks, particularly to vulnerable individuals. Additionally, high cooling demand during heatwaves may place pressure on London's power supply network, potentially causing 'brown outs' and affecting the city's sustainability.</w:t>
      </w:r>
      <w:r/>
    </w:p>
    <w:p>
      <w:pPr>
        <w:pStyle w:val="ListNumber"/>
        <w:spacing w:line="240" w:lineRule="auto"/>
        <w:ind w:left="720"/>
      </w:pPr>
      <w:r/>
      <w:hyperlink r:id="rId14">
        <w:r>
          <w:rPr>
            <w:color w:val="0000EE"/>
            <w:u w:val="single"/>
          </w:rPr>
          <w:t>https://www.rmets.org/metmatters/urban-heat-islands</w:t>
        </w:r>
      </w:hyperlink>
      <w:r>
        <w:t xml:space="preserve"> - The urban heat island (UHI) effect describes the elevated temperatures in towns and cities compared to rural surroundings, especially at night. In the UK, UHI effects can lead to temperatures up to 8°C higher in cities, with larger cities like London experiencing differences of up to 10°C. This phenomenon is due to artificial surfaces retaining heat during the day and releasing it slowly at night, combined with reduced cooling effects from vegetation and increased anthropogenic heat. With more than 50% of the world's population living in urban areas, understanding and mitigating UHI effects is crucial for public health and urban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london-heatwave-why-summer-weather-b2777842.html" TargetMode="External"/><Relationship Id="rId10" Type="http://schemas.openxmlformats.org/officeDocument/2006/relationships/hyperlink" Target="https://www.ft.com/content/650cfaa6-a82c-4d4a-9114-0d263b35a0db" TargetMode="External"/><Relationship Id="rId11" Type="http://schemas.openxmlformats.org/officeDocument/2006/relationships/hyperlink" Target="https://www.metoffice.gov.uk/blog/2023/heat-in-cities-the-health-impacts-of-a-changing-climate" TargetMode="External"/><Relationship Id="rId12" Type="http://schemas.openxmlformats.org/officeDocument/2006/relationships/hyperlink" Target="https://publications.parliament.uk/pa/cm201719/cmselect/cmenvaud/826/82606.htm" TargetMode="External"/><Relationship Id="rId13" Type="http://schemas.openxmlformats.org/officeDocument/2006/relationships/hyperlink" Target="https://www.arup.com/news/londons-most-extreme-urban-heat-island-hot-spot-compared-to-five-other-global-cities-in-new-survey/" TargetMode="External"/><Relationship Id="rId14" Type="http://schemas.openxmlformats.org/officeDocument/2006/relationships/hyperlink" Target="https://www.rmets.org/metmatters/urban-heat-islands" TargetMode="External"/><Relationship Id="rId15" Type="http://schemas.openxmlformats.org/officeDocument/2006/relationships/hyperlink" Target="https://climatelondon.org.uk/climate-change/heatwav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