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airport expansion plans clash with UK climate targets amid rising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height of the summer travel season kicks in, debates around airport expansion in the UK have intensified, bringing government ambitions into sharp conflict with environmental and public concerns. The Labour government, which has invested heavily in green initiatives such as sustainable energy and home insulation, faces mounting pressure over its support for major airport expansions that threaten to undermine the nation's carbon reduction commitments.</w:t>
      </w:r>
      <w:r/>
    </w:p>
    <w:p>
      <w:r/>
      <w:r>
        <w:t>Heathrow Airport recently submitted a colossal £49 billion proposal for a third runway and infrastructure upgrades, aiming to increase passenger capacity from 84 million to 150 million annually. This project includes a £21 billion plan to reroute the M25 motorway through a tunnel and seeks government assurances to ease regulatory hurdles that have stalled expansion efforts for two decades. Chancellor Rachel Reeves and Transport Secretary Heidi Alexander have voiced their backing, emphasizing the potential for up to 100,000 new jobs and enhanced global connectivity. These plans form part of a broader government strategy to fast-track infrastructure projects ahead of the 2029 general election, with approval processes being streamlined to accelerate delivery.</w:t>
      </w:r>
      <w:r/>
    </w:p>
    <w:p>
      <w:r/>
      <w:r>
        <w:t>However, the project is not without its controversies. Despite political support, opposition from environmental groups, local residents, and some airline operators remains vocal. A competing £25 billion proposal from the Arora Group offers a less complex expansion without relocating the M25, winning backing from International Airlines Group (IAG), Heathrow’s largest customer. IAG’s CEO, Luis Gallego, has cautioned that the Heathrow plan could double passenger charges, potentially driving airlines away and raising operational costs. IAG prefers the Arora alternative, perceiving it as a more cost-effective and less disruptive option. Speaking to financial analysts, Gallego highlighted regulatory challenges that inflate investment costs, though the airline reported strong profits in early 2025 fueled by premium travel demand despite broader economic headwinds.</w:t>
      </w:r>
      <w:r/>
    </w:p>
    <w:p>
      <w:r/>
      <w:r>
        <w:t>Beyond the Heathrow controversy, the government has also greenlit significant expansions at other airports. Luton Airport’s capacity is set to nearly double from 18 million to 32 million passengers annually through new terminals and additional taxiways, despite environmental objections. Transport Secretary Alexander approved the project even after planning inspectors recommended rejection due to climate concerns, fitting a broader agenda to stimulate economic growth through infrastructure projects. Gatwick and Stansted airports are also pursuing expansions, potentially boosting London’s total air passenger capacity by 85% compared to 2023 levels.</w:t>
      </w:r>
      <w:r/>
    </w:p>
    <w:p>
      <w:r/>
      <w:r>
        <w:t>These airport expansions occur against a backdrop of stark warnings from the UK’s Climate Change Committee (CCC). The committee advises against increased flying before 2030 and recommends only a minimal 2% rise by 2035 to allow time for sustainable aviation technologies to develop. Critics emphasise that the current claims of “green flying” relying on electric planes, sustainable aviation fuels (SAFs), and carbon capture remain speculative and undeveloped at scale. Presently, SAFs account for only about 2% of fuel supply, far below the 17% anticipated by 2040. The CCC warns that expanding airport capacity now risks breaching legally binding carbon budgets designed to achieve net zero emissions by 2050.</w:t>
      </w:r>
      <w:r/>
    </w:p>
    <w:p>
      <w:r/>
      <w:r>
        <w:t>Evidence suggests that expanded flight offerings primarily benefit the wealthiest frequent flyers, rather than the broader population or business travellers. Surveys indicate that just 15% of the UK population take 70% of flights, with a significant portion being ultra-frequent flyers undertaking six or more trips annually, mostly for leisure. Business travel, long seen as a key justification for airport growth, has plateaued—accelerated by the pandemic’s push for virtual meetings. Moreover, about 70% of flights are British tourists flying abroad, spending more overseas than foreign visitors spend in the UK, challenging claims that additional routes will boost inbound tourism revenue.</w:t>
      </w:r>
      <w:r/>
    </w:p>
    <w:p>
      <w:r/>
      <w:r>
        <w:t>Environmental campaigners argue for policy reforms that could curb excessive flying, such as imposing a high levy on ultra-frequent flyers through tax returns rather than ticket price increases, which could raise billions annually and markedly reduce aviation emissions. The government’s acceptance of frequent flyer perks and private jet privileges contrasts with these calls, especially given that private jets emit around 30 times more CO2 per seat than commercial flights.</w:t>
      </w:r>
      <w:r/>
    </w:p>
    <w:p>
      <w:r/>
      <w:r>
        <w:t>In contrast to air travel, rail transport presents a more sustainable alternative that remains underutilised due to cost disparities. Domestic flights often undercut train fares, despite trains offering a greener and, for many, more pleasant experience. France’s recent ban on domestic flights where trains can complete journeys in under two and a half hours sets a precedent that UK policymakers might consider. Investments to increase capacity and reduce fares on routes such as the Channel Tunnel—astride which current traffic could increase by 2.5 times—would provide meaningful alternatives to short-haul flights, reducing aviation emissions and easing airport congestion.</w:t>
      </w:r>
      <w:r/>
    </w:p>
    <w:p>
      <w:r/>
      <w:r>
        <w:t>The tension between economic growth and climate commitments is clear. Chancellor Rachel Reeves frames runway expansion as essential for maintaining Britain’s global competitiveness and boosting exports but insists that growth must align with environmental obligations. Yet, the government’s overall pro-expansion stance, combined with the reliance on technological “fixes” still out of reach, raises questions about its commitment to serious climate action. Public opinion echoes these doubts, with a YouGov poll finding 61% of respondents opposing airport expansion, alongside prominent voices such as London Mayor Sadiq Khan and Greater Manchester Mayor Andy Burnham.</w:t>
      </w:r>
      <w:r/>
    </w:p>
    <w:p>
      <w:r/>
      <w:r>
        <w:t>The government’s policy decisions in the coming years will test its ability to reconcile ambitious economic goals with urgent climate imperatives. Critics call for a moratorium on airport expansions until truly clean flying technology is demonstrated, paired with measures to discourage frequent air travel and boost cleaner transport modes. How deeply Labour heeds these warnings will signal whether it can convincingly lead on climate action—or risk being caught between economic pressures and environmental urgency.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https://www.theguardian.com/commentisfree/2025/aug/05/airport-expansion-labour-climate-damage</w:t>
        </w:r>
      </w:hyperlink>
      <w:r>
        <w:t xml:space="preserve"> - Please view link - unable to able to access data</w:t>
      </w:r>
      <w:r/>
    </w:p>
    <w:p>
      <w:pPr>
        <w:pStyle w:val="ListNumber"/>
        <w:spacing w:line="240" w:lineRule="auto"/>
        <w:ind w:left="720"/>
      </w:pPr>
      <w:r/>
      <w:hyperlink r:id="rId12">
        <w:r>
          <w:rPr>
            <w:color w:val="0000EE"/>
            <w:u w:val="single"/>
          </w:rPr>
          <w:t>https://www.ft.com/content/20a6f6bf-ed6d-4bb4-b6d8-09b33cf04be2</w:t>
        </w:r>
      </w:hyperlink>
      <w:r>
        <w:t xml:space="preserve"> - Heathrow Airport has unveiled a £49 billion expansion plan, aiming to construct a third runway and significantly upgrade its infrastructure. The proposal includes £21 billion for a new north-west runway, necessitating the rerouting of the M25 motorway via a tunnel. The airport, operating at full capacity, argues that urgent expansion is crucial and seeks guarantees from the UK government to adjust planning and regulatory policies that have hindered similar attempts for two decades. Chancellor Rachel Reeves and Transport Secretary Heidi Alexander have expressed support for the initiative, highlighting its potential to boost the economy, trade, and job creation—up to 100,000 positions. The plan would increase passenger capacity from 84 million to 150 million annually. However, Heathrow seeks assurances on air traffic control enhancements and protection against regulatory fee changes during construction. While supported broadly across political lines, the project faces opposition from environmentalists, local residents, and some airline customers like IAG, which prefers a less complex alternative runway plan. The Labour government, in office since July 2024, is streamlining infrastructure approvals to help fast-track such developments, aiming for planning approval before the 2029 general election. The project will be privately funded and is positioned as essential to Britain's global competitiveness.</w:t>
      </w:r>
      <w:r/>
    </w:p>
    <w:p>
      <w:pPr>
        <w:pStyle w:val="ListNumber"/>
        <w:spacing w:line="240" w:lineRule="auto"/>
        <w:ind w:left="720"/>
      </w:pPr>
      <w:r/>
      <w:hyperlink r:id="rId14">
        <w:r>
          <w:rPr>
            <w:color w:val="0000EE"/>
            <w:u w:val="single"/>
          </w:rPr>
          <w:t>https://www.reuters.com/world/uk/britain-consider-rival-plans-heathrow-airport-expansion-2025-07-30/</w:t>
        </w:r>
      </w:hyperlink>
      <w:r>
        <w:t xml:space="preserve"> - The British government is evaluating competing proposals to expand Heathrow Airport, its busiest air hub located west of London. The Arora Group has submitted a plan titled 'Heathrow West,' proposing a new terminal and a 2,800-meter runway. This plan avoids relocating the M25 motorway and aims to offer a more cost-effective expansion, estimated at £25 billion ($33.22 billion). In contrast, Heathrow Airport is resubmitting its own 2020-based expansion plan, likely including a full-length runway and major infrastructure changes, such as moving the M25. Finance Minister Rachel Reeves expressed strong support for Heathrow’s expansion earlier this year to resolve long-standing gridlock between economic growth and environmental concerns. Heathrow currently operates at full capacity with only two runways, compared to multiple runways at other major European airports. Airlines, notably IAG (owner of British Airways), have long criticized Heathrow for its high fees and are concerned that expansion may raise costs further. IAG supports the shorter runway option from Arora, believing it would reduce costs and complexity.</w:t>
      </w:r>
      <w:r/>
    </w:p>
    <w:p>
      <w:pPr>
        <w:pStyle w:val="ListNumber"/>
        <w:spacing w:line="240" w:lineRule="auto"/>
        <w:ind w:left="720"/>
      </w:pPr>
      <w:r/>
      <w:hyperlink r:id="rId10">
        <w:r>
          <w:rPr>
            <w:color w:val="0000EE"/>
            <w:u w:val="single"/>
          </w:rPr>
          <w:t>https://www.ft.com/content/117cebbe-368c-455b-8e90-667f1151a798</w:t>
        </w:r>
      </w:hyperlink>
      <w:r>
        <w:t xml:space="preserve"> - Luis Gallego, CEO of International Airlines Group (IAG), warned that Heathrow Airport's proposed £49 billion expansion could drive airlines away due to a potential doubling of passenger charges. This expansion includes a £21 billion third runway and aims to grow annual capacity by 78% to 150 million passengers. As Heathrow’s largest customer, IAG opposes parts of the plan despite supporting expansion in principle and backs a cheaper alternative by the Arora group. Gallego criticized the current regulatory model, which he claims makes investments overly expensive, jeopardizing affordability and usage. Despite concerns over Heathrow, IAG reported strong financial results, with €1.9 billion in operating profits for the first half of 2025, a 43.5% increase, driven by resilient demand and premium travel offsetting weaker economy bookings in the US. The company remains optimistic about 2025 performance but cautions that geopolitical and macroeconomic risks continue. IAG shares have risen over 130% in the past year, reflecting investor confidence.</w:t>
      </w:r>
      <w:r/>
    </w:p>
    <w:p>
      <w:pPr>
        <w:pStyle w:val="ListNumber"/>
        <w:spacing w:line="240" w:lineRule="auto"/>
        <w:ind w:left="720"/>
      </w:pPr>
      <w:r/>
      <w:hyperlink r:id="rId15">
        <w:r>
          <w:rPr>
            <w:color w:val="0000EE"/>
            <w:u w:val="single"/>
          </w:rPr>
          <w:t>https://www.ft.com/content/fd1ba83d-f707-4820-bbdb-a74b971fe539</w:t>
        </w:r>
      </w:hyperlink>
      <w:r>
        <w:t xml:space="preserve"> - The UK government has approved a major expansion of Luton Airport, increasing its passenger capacity from 18 million to 32 million annually. The project, which includes a new terminal, taxiways, and aircraft stands but not a new runway, was approved by Transport Secretary Heidi Alexander despite planning inspectors' recommendations to reject it over environmental concerns. The expansion is expected to create 4,200 jobs and bring economic benefits to the local council and broader region. Environmental groups criticized the decision, citing increased flights over the Chiltern Hills and risks to the UK’s 2050 net zero emissions target. The move aligns with the Labour government’s broader strategy to stimulate economic growth through infrastructure projects, including possible runways at Heathrow and Gatwick. All major London airports are pursuing capacity increases, which could potentially raise annual passenger numbers to 309 million—an 85% rise from 2023 levels. While proponents argue that sustainable aviation fuels can mitigate environmental impacts, critics warn the expansions are incompatible with climate goals amid rising climate-related risks.</w:t>
      </w:r>
      <w:r/>
    </w:p>
    <w:p>
      <w:pPr>
        <w:pStyle w:val="ListNumber"/>
        <w:spacing w:line="240" w:lineRule="auto"/>
        <w:ind w:left="720"/>
      </w:pPr>
      <w:r/>
      <w:hyperlink r:id="rId11">
        <w:r>
          <w:rPr>
            <w:color w:val="0000EE"/>
            <w:u w:val="single"/>
          </w:rPr>
          <w:t>https://apnews.com/article/b1985923d06e04797eb37f1dc94f0584</w:t>
        </w:r>
      </w:hyperlink>
      <w:r>
        <w:t xml:space="preserve"> - The UK government has announced its support for the construction of a third runway at London's Heathrow Airport, with Treasury chief Rachel Reeves stating that it will enhance economic growth by boosting investment, increasing exports, and improving connectivity. Proposals for the runway's construction are being invited for evaluation this summer. Although the plan received parliamentary approval in 2018, it faced delays due to legal challenges and the pandemic. Notably, environmental campaigners and local politicians, including London Mayor Sadiq Khan, oppose the expansion over concerns about noise, air pollution, and climate impact. The government emphasizes that the project will adhere to legal, environmental, and climate objectives. In her speech, Reeves also presented initiatives for other economic growth projects in the UK, addressing the need to improve economic performance in the long term.</w:t>
      </w:r>
      <w:r/>
    </w:p>
    <w:p>
      <w:pPr>
        <w:pStyle w:val="ListNumber"/>
        <w:spacing w:line="240" w:lineRule="auto"/>
        <w:ind w:left="720"/>
      </w:pPr>
      <w:r/>
      <w:hyperlink r:id="rId13">
        <w:r>
          <w:rPr>
            <w:color w:val="0000EE"/>
            <w:u w:val="single"/>
          </w:rPr>
          <w:t>https://www.ft.com/content/a48ef610-49e5-44f7-9a68-64f7d3edd920</w:t>
        </w:r>
      </w:hyperlink>
      <w:r>
        <w:t xml:space="preserve"> - UK Chancellor Rachel Reeves has urged Heathrow Airport to accelerate plans for a third runway, aiming for planning permission by 2029. Reeves emphasized the expansion's potential to boost growth, investment, exports, and connectivity, while suggesting the project aligns with the government's net zero 2050 target through sustainable aviation fuels. Heathrow CEO, Thomas Woldbye, expressed confidence in meeting the timeline, considering the extensive work already done. However, the project faces opposition from environmental groups, local residents, and London's mayor, Sadiq Khan, due to environmental concerns. Reeves' broader speech outlined strategies for economic growth, including making Oxford and Cambridge tech hubs and regenerating Manchester's Old Trafford area. She defended tax rises and labor laws, arguing they support growth by creating a secure workforce. Business leaders, however, criticized potential contradictions in economic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05/airport-expansion-labour-climate-damage" TargetMode="External"/><Relationship Id="rId10" Type="http://schemas.openxmlformats.org/officeDocument/2006/relationships/hyperlink" Target="https://www.ft.com/content/117cebbe-368c-455b-8e90-667f1151a798" TargetMode="External"/><Relationship Id="rId11" Type="http://schemas.openxmlformats.org/officeDocument/2006/relationships/hyperlink" Target="https://apnews.com/article/b1985923d06e04797eb37f1dc94f0584" TargetMode="External"/><Relationship Id="rId12" Type="http://schemas.openxmlformats.org/officeDocument/2006/relationships/hyperlink" Target="https://www.ft.com/content/20a6f6bf-ed6d-4bb4-b6d8-09b33cf04be2" TargetMode="External"/><Relationship Id="rId13" Type="http://schemas.openxmlformats.org/officeDocument/2006/relationships/hyperlink" Target="https://www.ft.com/content/a48ef610-49e5-44f7-9a68-64f7d3edd920" TargetMode="External"/><Relationship Id="rId14" Type="http://schemas.openxmlformats.org/officeDocument/2006/relationships/hyperlink" Target="https://www.reuters.com/world/uk/britain-consider-rival-plans-heathrow-airport-expansion-2025-07-30/" TargetMode="External"/><Relationship Id="rId15" Type="http://schemas.openxmlformats.org/officeDocument/2006/relationships/hyperlink" Target="https://www.ft.com/content/fd1ba83d-f707-4820-bbdb-a74b971fe53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