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RAW and Hubber open Forest Hill ultra‑rapid EV hub with hospitality tie‑up and free launch week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RAW Charging has opened a flagship ultra-rapid electric vehicle (EV) hub in Forest Hill, South London, pairing high-power charging with a hospitality-led destination. The site, located at SE23 3HN near Forest Hill station, comprises 12 charging bays and will offer free charging for drivers from Wednesday 20 August 2025 for one week to mark the launch, the company said. RAW says the hub is designed for rapid turnover and high-volume use, and that the opening forms part of a wider rollout of similar RAW Rapid hubs across London and the UK.</w:t>
      </w:r>
      <w:r/>
    </w:p>
    <w:p>
      <w:r/>
      <w:r>
        <w:t>The Forest Hill installation is fitted with six ultra-rapid charge units—three rated at 150 kW and three at 300 kW—arranged to serve twelve vehicles simultaneously, including a designated priority bay, according to RAW’s announcement. The hub is integrated with the Dartmouth Arms, the MEATliquor-operated pub at 7 Dartmouth Road, and RAW has said the first 25 drivers each day during the opening promotion will receive MEATliquor vouchers. The site sits roughly 200 metres from Forest Hill station, positioning it on a busy south-east London commuter corridor and aiming to capture both local and passing demand.</w:t>
      </w:r>
      <w:r/>
    </w:p>
    <w:p>
      <w:r/>
      <w:r>
        <w:t>The development has been delivered in partnership with Hubber, a specialist real estate and infrastructure platform which, according to its own material, was founded by an ex-Tesla team to convert underutilised urban property into high-powered charging and energy hubs. Industry reporting shows Hubber secured a significant committed investment to accelerate roll‑out: FleetWorld and trade reporting cite a £60 million funding commitment to build an initial pipeline of megawatt-scale urban charging hubs. Trade coverage and Hubber’s public material highlight the company’s focus on turnkey site acquisition, planning and grid connections to remove barriers for charge point operators and support dense urban and fleet charging needs.</w:t>
      </w:r>
      <w:r/>
    </w:p>
    <w:p>
      <w:r/>
      <w:r>
        <w:t>RAW and Hubber emphasised speed of delivery and scale. Neil Broadbank, chief commercial officer at RAW Charging, said in the company announcement that “Forest Hill marks the first in a wave of RAW Rapid hubs coming online at key London retail, leisure, and hospitality destinations over the next 12 months,” adding that the site was acquired and brought to operational status in about nine months. Harry Fox, co‑founder and CEO of Hubber, said in the same announcement that “large, high‑powered hubs like Forest Hill play a vital role in enhancing London’s fast, reliable charging network,” and signalled this site as the start of a broader partnership pipeline.</w:t>
      </w:r>
      <w:r/>
    </w:p>
    <w:p>
      <w:r/>
      <w:r>
        <w:t>The launch sits against a backdrop of persistent urban charging shortfalls. RAW’s release notes that roughly a quarter of Londoners commute by car; government transport statistics from 2020 show a similar modal share, with around 27% of London residents usually travelling to work by car, underscoring the policy and infrastructure challenge of serving drivers — particularly those without off‑street parking. Industry sources argue that megawatt-capable hubs in town centres and near transport nodes are crucial for meeting growing demand from private drivers, taxi and fleet operators seeking rapid turnaround.</w:t>
      </w:r>
      <w:r/>
    </w:p>
    <w:p>
      <w:r/>
      <w:r>
        <w:t>Taken together, the Forest Hill hub represents the growing commercial approach of pairing charging infrastructure with destination hospitality to boost dwell time and user experience while addressing high‑utilisation charging needs. RAW and Hubber present the site as a template for further roll‑out across retail, leisure and urban locations; motorists can expect the introductory free‑charging week and MEATliquor voucher promotion to be the first visible sign of that wider programme.</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https://retailtimes.co.uk/raw-offers-free-charging-at-south-londons-newest-and-largest-ultra-rapid-ev-charging-hub-partnering-with-hubber/</w:t>
        </w:r>
      </w:hyperlink>
      <w:r>
        <w:t xml:space="preserve"> - Please view link - unable to able to access data</w:t>
      </w:r>
      <w:r/>
    </w:p>
    <w:p>
      <w:pPr>
        <w:pStyle w:val="ListNumber"/>
        <w:spacing w:line="240" w:lineRule="auto"/>
        <w:ind w:left="720"/>
      </w:pPr>
      <w:r/>
      <w:hyperlink r:id="rId10">
        <w:r>
          <w:rPr>
            <w:color w:val="0000EE"/>
            <w:u w:val="single"/>
          </w:rPr>
          <w:t>https://rawcharging.com/news/article/raw-charging-launches-flagship-ultra-rapid-ev-hub-in-forest-hill-south-london</w:t>
        </w:r>
      </w:hyperlink>
      <w:r>
        <w:t xml:space="preserve"> - RAW Charging announced the opening of a flagship ultra-rapid EV hub in Forest Hill, South London, delivering twelve charging bays and an integrated hospitality offer in partnership with Hubber. The company says the site includes three 150 kW and three 300 kW ultra-rapid chargers, a priority bay, and is located at SE23 3HN near Forest Hill station. To celebrate the launch RAW offered free charging for a week starting 20 August. The hub incorporates the Dartmouth Arms, operated by MEATliquor, and the release highlights Hubber’s role as the site developer and RAW’s wider expansion plans across retail and leisure destinations.</w:t>
      </w:r>
      <w:r/>
    </w:p>
    <w:p>
      <w:pPr>
        <w:pStyle w:val="ListNumber"/>
        <w:spacing w:line="240" w:lineRule="auto"/>
        <w:ind w:left="720"/>
      </w:pPr>
      <w:r/>
      <w:hyperlink r:id="rId12">
        <w:r>
          <w:rPr>
            <w:color w:val="0000EE"/>
            <w:u w:val="single"/>
          </w:rPr>
          <w:t>https://www.hubber-infra.co.uk/</w:t>
        </w:r>
      </w:hyperlink>
      <w:r>
        <w:t xml:space="preserve"> - Hubber describes itself as a specialist real estate and infrastructure platform founded by an ex-Tesla team to transform underutilised urban properties into ultra-rapid EV charging and integrated energy hubs. The website outlines a mission to enable cleaner, smarter cities by delivering high-powered urban charging, emphasising turnkey site acquisition, planning, grid connections and rapid delivery. Hubber lists its leadership, including co-founder and CEO Harry Fox, and explains its modular, ready-to-operate approach aimed at removing barriers for charge point operators and fleets. The site positions Hubber as a developer owning freehold sites, targeting fleet electrification and dense urban demand for rapid charging.</w:t>
      </w:r>
      <w:r/>
    </w:p>
    <w:p>
      <w:pPr>
        <w:pStyle w:val="ListNumber"/>
        <w:spacing w:line="240" w:lineRule="auto"/>
        <w:ind w:left="720"/>
      </w:pPr>
      <w:r/>
      <w:hyperlink r:id="rId13">
        <w:r>
          <w:rPr>
            <w:color w:val="0000EE"/>
            <w:u w:val="single"/>
          </w:rPr>
          <w:t>https://fleetworld.co.uk/ex-tesla-trio-secure-60m-to-plug-uks-urban-ev-charging-gap/</w:t>
        </w:r>
      </w:hyperlink>
      <w:r>
        <w:t xml:space="preserve"> - FleetWorld reports that Hubber, founded in 2024 by an ex-Tesla leadership team, secured committed equity to build high-powered urban charging hubs across the UK. The article details the founders’ experience delivering Tesla Supercharger sites and cites a £60 million funding commitment to accelerate development of an initial pipeline of hubs. FleetWorld notes the first Hubber site in Forest Hill is due to open on 20 August in partnership with RAW Charging, and explains Hubber’s focus on megawatt-scale grid connections, site selection, and turnkey delivery to address urban charging shortages faced by fleets and households without off-street parking and rapid deployment.</w:t>
      </w:r>
      <w:r/>
    </w:p>
    <w:p>
      <w:pPr>
        <w:pStyle w:val="ListNumber"/>
        <w:spacing w:line="240" w:lineRule="auto"/>
        <w:ind w:left="720"/>
      </w:pPr>
      <w:r/>
      <w:hyperlink r:id="rId14">
        <w:r>
          <w:rPr>
            <w:color w:val="0000EE"/>
            <w:u w:val="single"/>
          </w:rPr>
          <w:t>https://www.evinfrastructurenews.com/ev-networks/hubber-ex-tesla-fleet-charging-60m-investment</w:t>
        </w:r>
      </w:hyperlink>
      <w:r>
        <w:t xml:space="preserve"> - EV Infrastructure News covers Hubber’s launch, reporting that three former Tesla UK employees founded the company to tackle urban EV charging shortages. The piece highlights a committed investment round enabling Hubber to pursue a nationwide roll-out of high-power hubs, with the Forest Hill site scheduled to open on 20 August in partnership with RAW Charging. The article stresses Hubber’s technical expertise in securing grid capacity and delivering megawatt-scale connections, and describes the company’s ambition to serve commercial fleets, taxis and delivery operators by providing fast, reliable, city-centre charging hubs designed for high utilisation and rapid turnaround and improved user experience.</w:t>
      </w:r>
      <w:r/>
    </w:p>
    <w:p>
      <w:pPr>
        <w:pStyle w:val="ListNumber"/>
        <w:spacing w:line="240" w:lineRule="auto"/>
        <w:ind w:left="720"/>
      </w:pPr>
      <w:r/>
      <w:hyperlink r:id="rId11">
        <w:r>
          <w:rPr>
            <w:color w:val="0000EE"/>
            <w:u w:val="single"/>
          </w:rPr>
          <w:t>https://whatpub.com/pubs/SEL/10814/dartmouth-arms-forest-hill</w:t>
        </w:r>
      </w:hyperlink>
      <w:r>
        <w:t xml:space="preserve"> - The CAMRA WhatPub listing for the Dartmouth Arms in Forest Hill confirms the pub’s address as 7 Dartmouth Road, SE23 3HN, and notes its rebranding as part of MEATliquor in July 2021. The entry describes the Victorian pub’s layout with front, middle and rear bars, a central open kitchen and a partly covered rear decking area. It provides contact details including telephone and links to social media, opening hours, and accessibility information, noting step-free access to most areas. The listing is maintained by the South East London branch of CAMRA and was last updated in June 2025 for public reference.</w:t>
      </w:r>
      <w:r/>
    </w:p>
    <w:p>
      <w:pPr>
        <w:pStyle w:val="ListNumber"/>
        <w:spacing w:line="240" w:lineRule="auto"/>
        <w:ind w:left="720"/>
      </w:pPr>
      <w:r/>
      <w:hyperlink r:id="rId15">
        <w:r>
          <w:rPr>
            <w:color w:val="0000EE"/>
            <w:u w:val="single"/>
          </w:rPr>
          <w:t>https://www.gov.uk/government/statistics/transport-statistics-great-britain-2021/transport-statistics-great-britain-2021</w:t>
        </w:r>
      </w:hyperlink>
      <w:r>
        <w:t xml:space="preserve"> - The UK Government’s Transport Statistics Great Britain 2021 publication presents commuting data showing regional differences in travel modes, and reports that London had a much lower proportion of commuters using cars compared with other regions. The analysis notes that in 2020 around 27% of London residents usually travelled to work by car, reflecting higher public transport use in the capital and differing travel patterns between inner and outer London. The report explains data sources including the Labour Force Survey and DfT national travel surveys, providing context for modal share changes during the pandemic and for policymakers addressing urban transport and air quality challenges. It is widely used by planners, academics and local authorities to inform transport policy decisions.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tailtimes.co.uk/raw-offers-free-charging-at-south-londons-newest-and-largest-ultra-rapid-ev-charging-hub-partnering-with-hubber/" TargetMode="External"/><Relationship Id="rId10" Type="http://schemas.openxmlformats.org/officeDocument/2006/relationships/hyperlink" Target="https://rawcharging.com/news/article/raw-charging-launches-flagship-ultra-rapid-ev-hub-in-forest-hill-south-london" TargetMode="External"/><Relationship Id="rId11" Type="http://schemas.openxmlformats.org/officeDocument/2006/relationships/hyperlink" Target="https://whatpub.com/pubs/SEL/10814/dartmouth-arms-forest-hill" TargetMode="External"/><Relationship Id="rId12" Type="http://schemas.openxmlformats.org/officeDocument/2006/relationships/hyperlink" Target="https://www.hubber-infra.co.uk/" TargetMode="External"/><Relationship Id="rId13" Type="http://schemas.openxmlformats.org/officeDocument/2006/relationships/hyperlink" Target="https://fleetworld.co.uk/ex-tesla-trio-secure-60m-to-plug-uks-urban-ev-charging-gap/" TargetMode="External"/><Relationship Id="rId14" Type="http://schemas.openxmlformats.org/officeDocument/2006/relationships/hyperlink" Target="https://www.evinfrastructurenews.com/ev-networks/hubber-ex-tesla-fleet-charging-60m-investment" TargetMode="External"/><Relationship Id="rId15" Type="http://schemas.openxmlformats.org/officeDocument/2006/relationships/hyperlink" Target="https://www.gov.uk/government/statistics/transport-statistics-great-britain-2021/transport-statistics-great-britain-202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