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allotments shrink in size as demand soars and waiting lists lengthen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Local authorities across the UK have been compelled to offer allotments that are significantly smaller than traditional plots in an effort to meet soaring demand, with some plots now up to 85 times smaller than the classic size. The traditional allotment, measuring about 300 square yards, typically provides sufficient space to grow enough fruit and vegetables to feed a family of four. However, a recent study by the Association for Public Sector Excellence (APSE) found that only 32 percent of councils still offer plots of this size. Instead, many are now providing half-sized plots of 150 square yards, quarter-sized ones at 75 square yards, and even 'micro' or 'kitchen garden' spaces as small as 35 square yards. There are instances of starter plots as tiny as 3.5 square yards, created to introduce beginners to gardening in a manageable way.</w:t>
      </w:r>
      <w:r/>
    </w:p>
    <w:p>
      <w:r/>
      <w:r>
        <w:t>This drastic reduction in plot sizes comes amid an unprecedented surge in demand for allotments, fuelled by the ongoing cost-of-living crisis and a growing interest in sustainable, self-sufficient living. There are currently around 175,000 people on waiting lists nationwide, with some waiting as long as 15 years to obtain an allotment. The classic allotment size of 300 square yards now seems an increasingly rare commodity as local authorities strive to accommodate this demand in the face of budgetary pressures.</w:t>
      </w:r>
      <w:r/>
    </w:p>
    <w:p>
      <w:r/>
      <w:r>
        <w:t>APSE's report author Matt Ellis remarked that councils, confronted with acute demand and financial constraints, are “not just maintaining allotment services but actively reimagining them.” By creating smaller plots, councils aim to make allotment gardening more accessible to people with busy lifestyles. This approach is endorsed by well-known gardening figures such as Alan Titchmarsh and Charlie Dimmock, who have long supported dividing plots to better manage demand. Mr Titchmarsh suggested that councils provide a mix of full, half, and quarter-sized plots to reduce waiting lists and help more people experience growing their own food.</w:t>
      </w:r>
      <w:r/>
    </w:p>
    <w:p>
      <w:r/>
      <w:r>
        <w:t>The situation has led to some councils closing their waiting lists entirely, as the strain on resources becomes untenable. According to data from Greenpeace and several other studies, the waiting list for allotments has nearly doubled in the past decade, with cities like Bristol experiencing some of the longest queues, exceeding 7,600 applicants. Other cities, including Portsmouth and Edinburgh, also report thousands of residents waiting for a plot. The average wait across the UK is approximately three years, but in some parts, people have been waiting up to 15 years.</w:t>
      </w:r>
      <w:r/>
    </w:p>
    <w:p>
      <w:r/>
      <w:r>
        <w:t>Financial pressures on local authorities have also resulted in allotment sites being sold off to make way for housing developments, sparking political controversy. Notably, Angela Rayner, the former deputy prime minister, faced criticism from former Labour leader Jeremy Corbyn for approving the sale of multiple allotment sites. Tory housing spokesman Paul Holmes accused her of hypocrisy for allowing the sales in other regions while protecting allotments in her constituency.</w:t>
      </w:r>
      <w:r/>
    </w:p>
    <w:p>
      <w:r/>
      <w:r>
        <w:t>Rent for full-sized allotments is also on the rise, with 15 percent of councils charging over £140 annually, some as much as £250, while those charging less than £60 have decreased by nearly a third since 2019. Some councils, like Brighton and Hove City Council, have responded by introducing micro-plots as small as 30 square yards, including accessible plots for people with mobility challenges, while the London Borough of Havering offers 3.5 square yard 'starter plots' aimed at beginners.</w:t>
      </w:r>
      <w:r/>
    </w:p>
    <w:p>
      <w:r/>
      <w:r>
        <w:t>Despite these adaptations, experts from the National Allotment Society acknowledge that the demand far exceeds supply, and the shrinking of allotment sizes, while helping reduce waiting lists, is essentially a temporary and partial solution. Mike Farrell, chair of the society, pointed out that smaller plots can serve as an entry point for newer gardeners but warned that shrinking plots is a tactic that might mask the scale of unmet demand. Diane Appleyard, an allotment holder from Bristol, describes her personal experience of waiting for a plot in a city with long waiting lists and has adapted to managing a smaller quarter-sized plot, growing a variety of crops successfully.</w:t>
      </w:r>
      <w:r/>
    </w:p>
    <w:p>
      <w:r/>
      <w:r>
        <w:t>Overall, the allotment landscape in the UK is being reshaped by financial challenges and unprecedented demand, driving innovation in plot management but also highlighting the urgent need for investment and policy support to preserve these valued community spaces.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https://www.dailymail.co.uk/news/article-15097005/Council-squeeze-local-authorities-allotments-85-times-smaller-traditional-plots-demand.html?ns_mchannel=rss&amp;ns_campaign=1490&amp;ito=1490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https://www.theguardian.com/environment/2023/oct/11/waiting-list-for-allotments-in-england-almost-doubles-in-12-years</w:t>
        </w:r>
      </w:hyperlink>
      <w:r>
        <w:t xml:space="preserve"> - An article from The Guardian reports that the number of people on waiting lists for allotments in England has nearly doubled in the past 12 years, reaching at least 157,820 applications. The average waiting time is three years, with some areas experiencing waits up to 15 years. The city with the longest waiting list is Bristol, with 7,630 outstanding applications. The surge in demand is attributed to factors such as the cost of living crisis and increased interest in sustainable living.</w:t>
      </w:r>
      <w:r/>
    </w:p>
    <w:p>
      <w:pPr>
        <w:pStyle w:val="ListNumber"/>
        <w:spacing w:line="240" w:lineRule="auto"/>
        <w:ind w:left="720"/>
      </w:pPr>
      <w:r/>
      <w:hyperlink r:id="rId10">
        <w:r>
          <w:rPr>
            <w:color w:val="0000EE"/>
            <w:u w:val="single"/>
          </w:rPr>
          <w:t>https://www.apse.org.uk/index.cfm/apse/news/articles/2024/demand-for-plots-remains-high-whilst-pressure-grows-on-allotment-services-to-be-cost-neutral-apse-survey-finds/</w:t>
        </w:r>
      </w:hyperlink>
      <w:r>
        <w:t xml:space="preserve"> - A survey by the Association for Public Service Excellence (APSE) reveals that over two-thirds of local authorities report an average waiting time of more than 18 months for allotment plots. Additionally, 73% of councils have reduced the size of standard plots to create smaller-sized plots, indicating a response to high demand and budget pressures.</w:t>
      </w:r>
      <w:r/>
    </w:p>
    <w:p>
      <w:pPr>
        <w:pStyle w:val="ListNumber"/>
        <w:spacing w:line="240" w:lineRule="auto"/>
        <w:ind w:left="720"/>
      </w:pPr>
      <w:r/>
      <w:hyperlink r:id="rId11">
        <w:r>
          <w:rPr>
            <w:color w:val="0000EE"/>
            <w:u w:val="single"/>
          </w:rPr>
          <w:t>https://www.apse.org.uk/index.cfm/apse/news/articles/2022/almost-87-of-local-authorities-are-reporting-an-increase-in-demand-for-allotments/</w:t>
        </w:r>
      </w:hyperlink>
      <w:r>
        <w:t xml:space="preserve"> - An APSE survey indicates that almost 87% of local authorities have experienced a noticeable increase in demand for allotment plots. The survey also found that over 58% of respondents reported an average waiting time of over 18 months, highlighting the growing interest in allotments and the challenges in meeting this demand.</w:t>
      </w:r>
      <w:r/>
    </w:p>
    <w:p>
      <w:pPr>
        <w:pStyle w:val="ListNumber"/>
        <w:spacing w:line="240" w:lineRule="auto"/>
        <w:ind w:left="720"/>
      </w:pPr>
      <w:r/>
      <w:hyperlink r:id="rId13">
        <w:r>
          <w:rPr>
            <w:color w:val="0000EE"/>
            <w:u w:val="single"/>
          </w:rPr>
          <w:t>https://www.expressandstar.com/news/uk-news/2023/10/11/nearly-175000-allotment-applications-stuck-in-waiting-lists-probe-shows/</w:t>
        </w:r>
      </w:hyperlink>
      <w:r>
        <w:t xml:space="preserve"> - An investigation by Greenpeace found that nearly 175,000 applications for allotments are stuck in waiting lists across the UK, with an average wait time of three years. Some individuals have faced waits of up to 15 years. The city with the longest waiting list is Bristol, with 7,630 applications. The surge in demand is attributed to factors such as the cost of living crisis and increased interest in sustainable living.</w:t>
      </w:r>
      <w:r/>
    </w:p>
    <w:p>
      <w:pPr>
        <w:pStyle w:val="ListNumber"/>
        <w:spacing w:line="240" w:lineRule="auto"/>
        <w:ind w:left="720"/>
      </w:pPr>
      <w:r/>
      <w:hyperlink r:id="rId14">
        <w:r>
          <w:rPr>
            <w:color w:val="0000EE"/>
            <w:u w:val="single"/>
          </w:rPr>
          <w:t>https://www.telegraph.co.uk/news/2023/10/11/rise-people-grow-own-allotments-uk-waiting-lists-15-years/</w:t>
        </w:r>
      </w:hyperlink>
      <w:r>
        <w:t xml:space="preserve"> - An article from The Telegraph reports that allotment waiting lists have reached up to 15 years in some areas, according to data obtained by Greenpeace. More than 170,000 people are on council waiting lists, which have doubled in length in England since 2011. The average waiting time is three years, while some residents in Islington, London have been forced to wait up to 15 years, with the longest in Bristol at 7,630 applications.</w:t>
      </w:r>
      <w:r/>
    </w:p>
    <w:p>
      <w:pPr>
        <w:pStyle w:val="ListNumber"/>
        <w:spacing w:line="240" w:lineRule="auto"/>
        <w:ind w:left="720"/>
      </w:pPr>
      <w:r/>
      <w:hyperlink r:id="rId15">
        <w:r>
          <w:rPr>
            <w:color w:val="0000EE"/>
            <w:u w:val="single"/>
          </w:rPr>
          <w:t>https://www.standard.co.uk/news/environment/greenpeace-government-england-scotland-wales-b1112805.html</w:t>
        </w:r>
      </w:hyperlink>
      <w:r>
        <w:t xml:space="preserve"> - An article from The Standard reports that nearly 175,000 applications for allotments are stuck in waiting lists across the UK, with an average wait time of three years. Some individuals have faced waits of up to 15 years. The city with the longest waiting list is Bristol, with 7,630 applications. The surge in demand is attributed to factors such as the cost of living crisis and increased interest in sustainable living.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097005/Council-squeeze-local-authorities-allotments-85-times-smaller-traditional-plots-demand.html?ns_mchannel=rss&amp;ns_campaign=1490&amp;ito=1490" TargetMode="External"/><Relationship Id="rId10" Type="http://schemas.openxmlformats.org/officeDocument/2006/relationships/hyperlink" Target="https://www.apse.org.uk/index.cfm/apse/news/articles/2024/demand-for-plots-remains-high-whilst-pressure-grows-on-allotment-services-to-be-cost-neutral-apse-survey-finds/" TargetMode="External"/><Relationship Id="rId11" Type="http://schemas.openxmlformats.org/officeDocument/2006/relationships/hyperlink" Target="https://www.apse.org.uk/index.cfm/apse/news/articles/2022/almost-87-of-local-authorities-are-reporting-an-increase-in-demand-for-allotments/" TargetMode="External"/><Relationship Id="rId12" Type="http://schemas.openxmlformats.org/officeDocument/2006/relationships/hyperlink" Target="https://www.theguardian.com/environment/2023/oct/11/waiting-list-for-allotments-in-england-almost-doubles-in-12-years" TargetMode="External"/><Relationship Id="rId13" Type="http://schemas.openxmlformats.org/officeDocument/2006/relationships/hyperlink" Target="https://www.expressandstar.com/news/uk-news/2023/10/11/nearly-175000-allotment-applications-stuck-in-waiting-lists-probe-shows/" TargetMode="External"/><Relationship Id="rId14" Type="http://schemas.openxmlformats.org/officeDocument/2006/relationships/hyperlink" Target="https://www.telegraph.co.uk/news/2023/10/11/rise-people-grow-own-allotments-uk-waiting-lists-15-years/" TargetMode="External"/><Relationship Id="rId15" Type="http://schemas.openxmlformats.org/officeDocument/2006/relationships/hyperlink" Target="https://www.standard.co.uk/news/environment/greenpeace-government-england-scotland-wales-b1112805.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