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Construction and demolition waste market accelerates with digital and sustainability innovations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global construction and demolition (C&amp;D) waste market is undergoing rapid transformation, driven by an interplay of stringent regulations, technological advancements, and evolving sustainability imperatives. According to a recent report by ResearchAndMarkets.com, the C&amp;D waste market grew from USD 34.08 billion in 2024 to an estimated USD 36.73 billion in 2025, with expectations to expand at a compound annual growth rate (CAGR) of 7.47%, reaching USD 52.52 billion by 2030. This robust growth signals an accelerating shift in how demolition debris and surplus building materials are managed, processed, and repurposed within the sector.</w:t>
      </w:r>
      <w:r/>
    </w:p>
    <w:p>
      <w:r/>
      <w:r>
        <w:t>The market’s evolution owes much to increasing regulatory mandates and corporate sustainability initiatives that emphasize landfill diversion and resource recovery. Enhanced processing technologies, including AI-powered optical sorting and robotics, have significantly increased efficiency in on-site waste handling. Digital transformation is further shaping the market landscape, with blockchain platforms facilitating transparent tracking and certification of recycled materials and drone-based remote sensing improving real-time waste monitoring. Collaborative models between waste processors, constructors, and technology firms are fostering closed-loop supply chains that align with circular economy principles, reducing reliance on virgin construction inputs.</w:t>
      </w:r>
      <w:r/>
    </w:p>
    <w:p>
      <w:r/>
      <w:r>
        <w:t>Industry stakeholders benefit from detailed segmentation insights spanning waste types such as asphalt, concrete, metals, plastics, glass, and wood, as well as end-use applications for aggregates in new builds, soil stabilisation, landfill cover, and road base support. Collection modes vary from landfill disposal and off-site recycling facilities to on-site material recovery systems, supported by a range of processing techniques including crushing, screening, sorting, and washing. This diversification allows for tailored solutions responding flexibly to regional regulatory environments and project-specific demands.</w:t>
      </w:r>
      <w:r/>
    </w:p>
    <w:p>
      <w:r/>
      <w:r>
        <w:t>In the broader context, multiple market analyses confirm the sector’s rapid expansion, though forecast figures vary due to differing scope and methodologies. Grand View Research projects the global C&amp;D waste management market to reach USD 308.5 billion by 2030 at a CAGR of 5.7%, emphasising pressure from urbanisation and infrastructure developments worldwide. Polaris Market Research estimates an even larger USD 370.82 billion market by 2034, driven chiefly by massive infrastructure investments in regions like China. Reflecting a similar trend, ResearchAndMarkets.com’s waste management industry outlook foresees the market growing to USD 311.1 billion by 2033, propelled by stricter regulations and advances in digital and IoT-enabled waste tracking technologies.</w:t>
      </w:r>
      <w:r/>
    </w:p>
    <w:p>
      <w:r/>
      <w:r>
        <w:t>The surge in recycling plant investments mirrors this growth narrative. The construction and demolition waste recycling plants market alone is anticipated to nearly double in size from USD 15.45 billion in 2024 to USD 28.86 billion by 2032, expanding at a CAGR of 7.2%. This increase points to heightened awareness of the environmental impacts of waste and the drive towards sustainable construction practices. Moreover, emerging innovations such as mobile waste-to-energy units that convert C&amp;D debris into renewable heat, and the use of recycled concrete aggregates in cement alternatives, are introducing additional pathways to reduce carbon footprints in construction projects.</w:t>
      </w:r>
      <w:r/>
    </w:p>
    <w:p>
      <w:r/>
      <w:r>
        <w:t>Market dynamics also reflect economic incentives, such as landfill tax policies encouraging investment in efficient recycling technologies for cleaner concrete processing. Industry players like Waste Management, Inc., Veolia Environnement, Republic Services, and SUEZ are strategically advancing these innovations, often forming alliances that enhance resource recovery and operational agility amidst supply chain fluctuations and evolving regulations.</w:t>
      </w:r>
      <w:r/>
    </w:p>
    <w:p>
      <w:r/>
      <w:r>
        <w:t>The construction and demolition waste segment is thus at the forefront of convergence between environmental responsibility and industrial progress. As infrastructure planning increasingly integrates sustainability criteria, C&amp;D waste management—spanning collection, processing, and reuse—emerges as a pivotal factor in reducing environmental impact and optimising resource use.</w:t>
      </w:r>
      <w:r/>
    </w:p>
    <w:p>
      <w:r/>
      <w:r>
        <w:t>For senior executives and policymakers, the market’s outlook underscores the importance of strategic investment in advanced recycling infrastructure, leveraging digital platforms for improved material exchanges, and fostering collaboration across the value chain to stay ahead in a competitive and regulatory-intensive environment. While market forecasts differ slightly, the consensus is clear: effective management of construction and demolition waste is integral to sustainable urban development and circular economy ambitions worldwide.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3">
        <w:r>
          <w:rPr>
            <w:color w:val="0000EE"/>
            <w:u w:val="single"/>
          </w:rPr>
          <w:t>[2]</w:t>
        </w:r>
      </w:hyperlink>
      <w:r>
        <w:t xml:space="preserve">, </w:t>
      </w:r>
      <w:hyperlink r:id="rId14">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15">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https://www.globenewswire.com/news-release/2025/09/15/3150157/0/en/Construction-amp-Demolition-Waste-Global-Market-Forecast-2025-2030-New-Regulations-Technologies-and-Collaboration-Models-Reshape-the-Competitive-Landscape.html</w:t>
        </w:r>
      </w:hyperlink>
      <w:r>
        <w:t xml:space="preserve"> - Please view link - unable to able to access data</w:t>
      </w:r>
      <w:r/>
    </w:p>
    <w:p>
      <w:pPr>
        <w:pStyle w:val="ListNumber"/>
        <w:spacing w:line="240" w:lineRule="auto"/>
        <w:ind w:left="720"/>
      </w:pPr>
      <w:r/>
      <w:hyperlink r:id="rId13">
        <w:r>
          <w:rPr>
            <w:color w:val="0000EE"/>
            <w:u w:val="single"/>
          </w:rPr>
          <w:t>https://www.grandviewresearch.com/press-release/global-construction-demolition-waste-management-market</w:t>
        </w:r>
      </w:hyperlink>
      <w:r>
        <w:t xml:space="preserve"> - Grand View Research's report forecasts the global construction and demolition waste management market to reach USD 308.50 billion by 2030, growing at a CAGR of 5.7%. The market's expansion is driven by increasing construction, renovation, and demolition projects worldwide, alongside rising environmental concerns and stringent regulations for safe handling of C&amp;D debris. The report highlights the significant impact of urbanization and infrastructure development on the generation of C&amp;D waste, emphasizing the need for effective waste management solutions to mitigate environmental impact.</w:t>
      </w:r>
      <w:r/>
    </w:p>
    <w:p>
      <w:pPr>
        <w:pStyle w:val="ListNumber"/>
        <w:spacing w:line="240" w:lineRule="auto"/>
        <w:ind w:left="720"/>
      </w:pPr>
      <w:r/>
      <w:hyperlink r:id="rId14">
        <w:r>
          <w:rPr>
            <w:color w:val="0000EE"/>
            <w:u w:val="single"/>
          </w:rPr>
          <w:t>https://www.polarismarketresearch.com/press-releases/construction-demolition-waste-market</w:t>
        </w:r>
      </w:hyperlink>
      <w:r>
        <w:t xml:space="preserve"> - Polaris Market Research projects the global construction and demolition waste market to reach USD 370.82 billion by 2034, with a CAGR of 5.4%. The report attributes this growth to escalating urbanization and infrastructure development, particularly noting China's projected investment of over USD 13 trillion in infrastructure by 2030, significantly contributing to C&amp;D waste generation. The study provides a detailed analysis of market dynamics, including waste types, services, applications, and regional insights, offering a comprehensive outlook on the industry's future.</w:t>
      </w:r>
      <w:r/>
    </w:p>
    <w:p>
      <w:pPr>
        <w:pStyle w:val="ListNumber"/>
        <w:spacing w:line="240" w:lineRule="auto"/>
        <w:ind w:left="720"/>
      </w:pPr>
      <w:r/>
      <w:hyperlink r:id="rId15">
        <w:r>
          <w:rPr>
            <w:color w:val="0000EE"/>
            <w:u w:val="single"/>
          </w:rPr>
          <w:t>https://www.futuremarketreport.com/industry-report/construction-and-demolition-waste-recycling-plants-market</w:t>
        </w:r>
      </w:hyperlink>
      <w:r>
        <w:t xml:space="preserve"> - Future Market Report's analysis indicates that the construction and demolition waste recycling plants market is projected to grow from USD 15,450.75 million in 2024 to USD 28,860.40 million by 2032, at a CAGR of 7.2%. The report highlights the increasing global construction activities, stringent environmental regulations, and growing awareness towards sustainable building practices as key drivers. It emphasizes the need for effective management and recycling of C&amp;D waste to reduce reliance on natural resources and minimize landfill usage, aligning with circular economy principles.</w:t>
      </w:r>
      <w:r/>
    </w:p>
    <w:p>
      <w:pPr>
        <w:pStyle w:val="ListNumber"/>
        <w:spacing w:line="240" w:lineRule="auto"/>
        <w:ind w:left="720"/>
      </w:pPr>
      <w:r/>
      <w:hyperlink r:id="rId11">
        <w:r>
          <w:rPr>
            <w:color w:val="0000EE"/>
            <w:u w:val="single"/>
          </w:rPr>
          <w:t>https://www.globenewswire.com/news-release/2025/09/08/3145925/0/en/Construction-and-Demolition-Waste-Management-Industry-Outlook-Report-2025-2033-Stricter-Regulations-Drive-Adoption-of-Advanced-C-D-Solutions-North-America-and-Europe-Lead.html</w:t>
        </w:r>
      </w:hyperlink>
      <w:r>
        <w:t xml:space="preserve"> - Research and Markets' report on the construction and demolition waste management industry forecasts the market size to reach USD 311.1 billion by 2033, with a CAGR of 7.18%. The report highlights the impact of stricter government regulations and waste disposal guidelines, including recycling targets and landfill diversion programs, on the adoption of advanced waste management solutions. It also discusses the integration of digital solutions and IoT technologies, such as smart sensors and data analytics tools, enabling real-time tracking of waste streams and improving sorting and processing efficiency.</w:t>
      </w:r>
      <w:r/>
    </w:p>
    <w:p>
      <w:pPr>
        <w:pStyle w:val="ListNumber"/>
        <w:spacing w:line="240" w:lineRule="auto"/>
        <w:ind w:left="720"/>
      </w:pPr>
      <w:r/>
      <w:hyperlink r:id="rId10">
        <w:r>
          <w:rPr>
            <w:color w:val="0000EE"/>
            <w:u w:val="single"/>
          </w:rPr>
          <w:t>https://www.thebusinessresearchcompany.com/market-insights/construction-and-demolition-waste-management-market-overview-2025</w:t>
        </w:r>
      </w:hyperlink>
      <w:r>
        <w:t xml:space="preserve"> - The Business Research Company's market report indicates that the construction and demolition waste management market is projected to increase from USD 204.48 billion in 2024 to USD 217.91 billion in 2025, representing a CAGR of 6.6%. The report attributes this growth to factors such as the move towards sustainable practices, urban development, cost reduction efforts, limited landfill space, and concerns over resource scarcity. It also projects the market to reach USD 292.65 billion by 2029, with a CAGR of 7.7%, driven by regulatory pushes for sustainability and the impact of urbanization on construction and demolition activities.</w:t>
      </w:r>
      <w:r/>
    </w:p>
    <w:p>
      <w:pPr>
        <w:pStyle w:val="ListNumber"/>
        <w:spacing w:line="240" w:lineRule="auto"/>
        <w:ind w:left="720"/>
      </w:pPr>
      <w:r/>
      <w:hyperlink r:id="rId12">
        <w:r>
          <w:rPr>
            <w:color w:val="0000EE"/>
            <w:u w:val="single"/>
          </w:rPr>
          <w:t>https://www.mordorintelligence.com/industry-reports/construction-waste-management-market</w:t>
        </w:r>
      </w:hyperlink>
      <w:r>
        <w:t xml:space="preserve"> - Mordor Intelligence's analysis values the construction waste management market at USD 115.4 billion in 2025, forecasting it to reach USD 154.07 billion by 2030, reflecting a 5.95% CAGR. The expansion is underpinned by tightening regulations mandating higher recycling rates, surging landfill costs, and the rapid adoption of digital and AI-enabled sorting solutions that lower processing expenses by up to 40%. The report also notes the impact of corporate net-zero commitments on the demand for secondary aggregates and highlights the competitive pressure in the market, evidenced by nearly USD 11 billion in acquisitions in 2024.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lobenewswire.com/news-release/2025/09/15/3150157/0/en/Construction-amp-Demolition-Waste-Global-Market-Forecast-2025-2030-New-Regulations-Technologies-and-Collaboration-Models-Reshape-the-Competitive-Landscape.html" TargetMode="External"/><Relationship Id="rId10" Type="http://schemas.openxmlformats.org/officeDocument/2006/relationships/hyperlink" Target="https://www.thebusinessresearchcompany.com/market-insights/construction-and-demolition-waste-management-market-overview-2025" TargetMode="External"/><Relationship Id="rId11" Type="http://schemas.openxmlformats.org/officeDocument/2006/relationships/hyperlink" Target="https://www.globenewswire.com/news-release/2025/09/08/3145925/0/en/Construction-and-Demolition-Waste-Management-Industry-Outlook-Report-2025-2033-Stricter-Regulations-Drive-Adoption-of-Advanced-C-D-Solutions-North-America-and-Europe-Lead.html" TargetMode="External"/><Relationship Id="rId12" Type="http://schemas.openxmlformats.org/officeDocument/2006/relationships/hyperlink" Target="https://www.mordorintelligence.com/industry-reports/construction-waste-management-market" TargetMode="External"/><Relationship Id="rId13" Type="http://schemas.openxmlformats.org/officeDocument/2006/relationships/hyperlink" Target="https://www.grandviewresearch.com/press-release/global-construction-demolition-waste-management-market" TargetMode="External"/><Relationship Id="rId14" Type="http://schemas.openxmlformats.org/officeDocument/2006/relationships/hyperlink" Target="https://www.polarismarketresearch.com/press-releases/construction-demolition-waste-market" TargetMode="External"/><Relationship Id="rId15" Type="http://schemas.openxmlformats.org/officeDocument/2006/relationships/hyperlink" Target="https://www.futuremarketreport.com/industry-report/construction-and-demolition-waste-recycling-plants-marke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