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urged to accelerate adaptation strategies as climate impacts intensify by 2050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must urgently prepare to cope with the growing and inevitable impacts of climate change, particularly weather extremes aligned with at least 2°C of global warming by 2050, according to advice from the independent Climate Change Committee (CCC). The committee has warned that the country is currently not equipped to handle worsening heatwaves, droughts, wildfires, and flooding, which are already manifesting at the present 1.4°C rise in global temperatures. The CCC has insisted that stronger government action is essential to protect public health, homes, food security, infrastructure, and key public services amid this warming trajectory.</w:t>
      </w:r>
      <w:r/>
    </w:p>
    <w:p>
      <w:r/>
      <w:r>
        <w:t>In correspondence with the government, the CCC has recommended setting clear, long-term adaptation objectives, supported by measurable five-year targets to ensure accountability across government departments. It stressed that new infrastructure, including homes and electricity networks, should be designed not merely for the mid-century scenario of 2°C warming but with adaptability for potential temperature rises as high as 4°C by the end of this century. This approach is vital considering the committee's caution that, while the internationally agreed Paris Agreement target to limit warming to 1.5°C is still achievable, prudent risk management must also consider more severe temperature rises and their impacts.</w:t>
      </w:r>
      <w:r/>
    </w:p>
    <w:p>
      <w:r/>
      <w:r>
        <w:t>The urgency of this call is underscored by the UK’s recent climate experiences. The summer of 2025 was the hottest on record, following the historic 40°C temperatures recorded in 2022, accompanied by severe droughts, widespread wildfires, and disrupted harvests. These phenomena punctuate a stark reality: the UK is grappling with increasingly frequent and intense climate extremes. The CCC’s analysis projects that with a 2°C rise, the likelihood of heatwaves could double annually, drought durations in England are expected to double as well, peak rainfall and river flows may surge substantially—heightening flood risks—and wildfire seasons will lengthen, moving deeper into the autumn months.</w:t>
      </w:r>
      <w:r/>
    </w:p>
    <w:p>
      <w:r/>
      <w:r>
        <w:t>The committee highlights six priority areas critical for adaptation: safeguarding public health, ensuring food security, enhancing the resilience of infrastructure, protecting urban environments, maintaining the continuity of essential public services, and fostering a climate-resilient economy. It insists that vital services such as healthcare and insurance must continue to operate effectively under extreme weather conditions, and cities, towns, and villages should avoid disruption. The planting of trees for carbon storage and urban cooling, for instance, must account for their survival under future climate conditions, emphasising forward-thinking environmental management.</w:t>
      </w:r>
      <w:r/>
    </w:p>
    <w:p>
      <w:r/>
      <w:r>
        <w:t>In its broader outlook, the CCC’s 2025 adaptation progress report highlights projected climate changes across the UK, including warmer, wetter winters and hotter, drier summers which will exacerbate flood and drought risks. Sea levels are expected to rise between 10 and 30 centimeters, increasing coastal vulnerability. The committee advocates for comprehensive and coordinated strategies across all sectors to build resilience and reduce exposure to these escalating threats.</w:t>
      </w:r>
      <w:r/>
    </w:p>
    <w:p>
      <w:r/>
      <w:r>
        <w:t>Echoing this message, Baroness Brown, chairwoman of the CCC adaptation committee, criticised the political debate surrounding the Climate Change Act, which underpins both mitigation and adaptation efforts. She described Conservative leader Kemi Badenoch's pledge to scrap the Act as “very disappointing,” warning that such moves threaten the bipartisan consensus needed to address climate change holistically. Baroness Brown affirmed that adaptation should be treated with the same urgency as efforts to reduce emissions, emphasising that both are indispensable and complementary.</w:t>
      </w:r>
      <w:r/>
    </w:p>
    <w:p>
      <w:r/>
      <w:r>
        <w:t>Alongside adaptation, the CCC continues to press for ambitious emissions cuts to meet net-zero targets by 2050. Its recent recommendations include accelerating transitions to electric vehicles and heat pumps, and reducing meat consumption by 25% by 2040, as part of broader systemic changes to curb emissions while enhancing sustainability. The CCC has also urged a steeper emissions reduction target by 2035, aiming for an 81% cut compared to 1990 levels, reinforcing its commitment to keeping the 1.5°C goal within reach.</w:t>
      </w:r>
      <w:r/>
    </w:p>
    <w:p>
      <w:r/>
      <w:r>
        <w:t>Taken together, these recommendations portray a comprehensive strategy: urgent and substantial adaptation is needed now alongside intensified mitigation efforts. Britain’s experience of increasingly severe climate events makes it clear that preparing for at least 2°C of warming—and potentially much higher—in the coming decades is not just prudent planning but an urgent necessity. Without robust, government-led policies that integrate clear targets, accountability, and future-proofing of infrastructure and services, the country risks being overwhelmed by the complex challenges of climate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https://www.irishnews.com/news/uk/prepare-uk-to-cope-with-at-least-2c-of-warming-by-2050-government-told-46FSQBPTUZKZTEWUNZDLKAEWVQ/</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https://www.reuters.com/sustainability/cop/britain-must-urgently-prepare-hotter-temperatures-climate-advisers-warn-2025-10-14/</w:t>
        </w:r>
      </w:hyperlink>
      <w:r>
        <w:t xml:space="preserve"> - Britain must urgently prepare for global warming of at least 2 degrees Celsius above pre-industrial levels by 2050, according to the Climate Change Committee (CCC). In a response to a government request, the CCC warned that the UK is inadequately prepared for current and future extreme weather events, which have already disrupted public health, agriculture, infrastructure, and public services. The summer of 2025 marked Britain's hottest on record, resulting in drought declarations across several regions. The CCC highlighted six priority areas for climate adaptation: public health, food security, infrastructure resilience, urban protection against extreme weather, preservation of public services, and climate-resilient economic growth. Despite the global commitment under the 2015 Paris Agreement to cap warming at 1.5°C, rapid changes in climate conditions—already showing a 1.3–1.4°C rise—are raising doubts about achieving this target. The CCC still considers the target possible but cautioned about increasing risks, also warning that temperatures could rise by 4°C by century’s end. Homes and infrastructure must be designed accordingly to remain resilient over the next 75–100 years. (</w:t>
      </w:r>
      <w:hyperlink r:id="rId17">
        <w:r>
          <w:rPr>
            <w:color w:val="0000EE"/>
            <w:u w:val="single"/>
          </w:rPr>
          <w:t>reuters.com</w:t>
        </w:r>
      </w:hyperlink>
      <w:r>
        <w:t>)</w:t>
      </w:r>
      <w:r/>
    </w:p>
    <w:p>
      <w:pPr>
        <w:pStyle w:val="ListNumber"/>
        <w:spacing w:line="240" w:lineRule="auto"/>
        <w:ind w:left="720"/>
      </w:pPr>
      <w:r/>
      <w:hyperlink r:id="rId12">
        <w:r>
          <w:rPr>
            <w:color w:val="0000EE"/>
            <w:u w:val="single"/>
          </w:rPr>
          <w:t>https://www.theccc.org.uk/publication/letter-ccc-letter-to-minister-hardy-advice-on-the-uks-adaptation-objectives/</w:t>
        </w:r>
      </w:hyperlink>
      <w:r>
        <w:t xml:space="preserve"> - In a letter to Emma Hardy MP, the Climate Change Committee (CCC) emphasized the urgent need to strengthen the UK's adaptation objectives. The committee recommended preparing the country for weather extremes associated with a 2°C global warming scenario by 2050. It also highlighted the possibility of a 4°C rise by the end of the century and advised that infrastructure be designed to withstand such conditions. The CCC called for clear long-term objectives in the next National Adaptation Programme, with interim milestones and targets every five years. (</w:t>
      </w:r>
      <w:hyperlink r:id="rId18">
        <w:r>
          <w:rPr>
            <w:color w:val="0000EE"/>
            <w:u w:val="single"/>
          </w:rPr>
          <w:t>theccc.org.uk</w:t>
        </w:r>
      </w:hyperlink>
      <w:r>
        <w:t>)</w:t>
      </w:r>
      <w:r/>
    </w:p>
    <w:p>
      <w:pPr>
        <w:pStyle w:val="ListNumber"/>
        <w:spacing w:line="240" w:lineRule="auto"/>
        <w:ind w:left="720"/>
      </w:pPr>
      <w:r/>
      <w:hyperlink r:id="rId11">
        <w:r>
          <w:rPr>
            <w:color w:val="0000EE"/>
            <w:u w:val="single"/>
          </w:rPr>
          <w:t>https://www.reuters.com/sustainability/cop/britain-unprepared-worsening-impact-climate-change-advisers-say-2025-04-29/</w:t>
        </w:r>
      </w:hyperlink>
      <w:r>
        <w:t xml:space="preserve"> - The Climate Change Committee's (CCC) Adaptation Committee has warned that Britain is unprepared for escalating climate change impacts, including flooding and extreme heat. Chair Julia King stated that the country is not ready for worsening climate effects, with many areas lacking even basic planning. Recent years have seen severe consequences such as widespread flooding, heatwaves, droughts, and wildfires. The CCC's biennial report revealed that rising sea levels could increase the number of flood-prone homes to 8 million by 2050, up from 6.3 million currently. Heat-related deaths could also surge to over 10,000 annually by 2050, compared to 3,000 in 2022. Additionally, more than half of England's high-quality farmland is already vulnerable to flooding, with risks expected to intensify. The committee emphasized the need for clearer adaptation targets and better government coordination to address climate impacts, particularly concerning infrastructure and the health system. (</w:t>
      </w:r>
      <w:hyperlink r:id="rId19">
        <w:r>
          <w:rPr>
            <w:color w:val="0000EE"/>
            <w:u w:val="single"/>
          </w:rPr>
          <w:t>reuters.com</w:t>
        </w:r>
      </w:hyperlink>
      <w:r>
        <w:t>)</w:t>
      </w:r>
      <w:r/>
    </w:p>
    <w:p>
      <w:pPr>
        <w:pStyle w:val="ListNumber"/>
        <w:spacing w:line="240" w:lineRule="auto"/>
        <w:ind w:left="720"/>
      </w:pPr>
      <w:r/>
      <w:hyperlink r:id="rId13">
        <w:r>
          <w:rPr>
            <w:color w:val="0000EE"/>
            <w:u w:val="single"/>
          </w:rPr>
          <w:t>https://www.theccc.org.uk/publication/progress-in-adapting-to-climate-change-2025/</w:t>
        </w:r>
      </w:hyperlink>
      <w:r>
        <w:t xml:space="preserve"> - The Climate Change Committee's 2025 report outlines projected climate changes in the UK by 2050. Winters are expected to be 1.2°C warmer and 5% wetter, increasing flood risks. Summers are projected to be 1.6°C warmer and 13% drier, raising drought concerns. Sea levels are anticipated to rise by 10–30 cm, leading to coastal flooding and erosion. The report highlights the need for adaptation strategies to address these challenges. (</w:t>
      </w:r>
      <w:hyperlink r:id="rId20">
        <w:r>
          <w:rPr>
            <w:color w:val="0000EE"/>
            <w:u w:val="single"/>
          </w:rPr>
          <w:t>theccc.org.uk</w:t>
        </w:r>
      </w:hyperlink>
      <w:r>
        <w:t>)</w:t>
      </w:r>
      <w:r/>
    </w:p>
    <w:p>
      <w:pPr>
        <w:pStyle w:val="ListNumber"/>
        <w:spacing w:line="240" w:lineRule="auto"/>
        <w:ind w:left="720"/>
      </w:pPr>
      <w:r/>
      <w:hyperlink r:id="rId14">
        <w:r>
          <w:rPr>
            <w:color w:val="0000EE"/>
            <w:u w:val="single"/>
          </w:rPr>
          <w:t>https://www.reuters.com/sustainability/climate-energy/britain-needs-huge-switch-evs-heat-pumps-eat-less-meat-hit-net-zero-2025-02-26/</w:t>
        </w:r>
      </w:hyperlink>
      <w:r>
        <w:t xml:space="preserve"> - The Climate Change Committee (CCC) has outlined strategies for the UK to achieve its 2050 net-zero emissions goal. Recommendations include a significant shift to electric vehicles, widespread adoption of heat pumps, and a 25% reduction in meat consumption by 2040. The CCC's seventh carbon budget targets an 87% reduction in emissions by 2040 compared to 1990 levels. These measures aim to address challenges in transportation, buildings, industry, and agriculture, with potential household savings of £700 by 2050. (</w:t>
      </w:r>
      <w:hyperlink r:id="rId21">
        <w:r>
          <w:rPr>
            <w:color w:val="0000EE"/>
            <w:u w:val="single"/>
          </w:rPr>
          <w:t>reuters.com</w:t>
        </w:r>
      </w:hyperlink>
      <w:r>
        <w:t>)</w:t>
      </w:r>
      <w:r/>
    </w:p>
    <w:p>
      <w:pPr>
        <w:pStyle w:val="ListNumber"/>
        <w:spacing w:line="240" w:lineRule="auto"/>
        <w:ind w:left="720"/>
      </w:pPr>
      <w:r/>
      <w:hyperlink r:id="rId15">
        <w:r>
          <w:rPr>
            <w:color w:val="0000EE"/>
            <w:u w:val="single"/>
          </w:rPr>
          <w:t>https://www.reuters.com/sustainability/climate-energy/britains-climate-advisers-urge-steeper-emissions-cut-target-2035-2024-10-25/</w:t>
        </w:r>
      </w:hyperlink>
      <w:r>
        <w:t xml:space="preserve"> - Britain's climate advisers, the Committee on Climate Change (CCC), have urged the government to adopt a steeper greenhouse gas emissions reduction target of 81% by 2035, up from the current target of 78% compared to 1990 levels. This recommendation aims to contribute to limiting global warming to 1.5 degrees Celsius above pre-industrial levels. Piers Forster, interim chair of the CCC, emphasized that the target is achievable and beneficial for the economy if the country meets its 2030 emissions goals. The government must update its climate plan and targets by February 2025 to comply with a U.N. deadline. The recommendation is part of the CCC's upcoming seventh carbon budget for 2038-2042, set to be published in February next year.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repare-uk-to-cope-with-at-least-2c-of-warming-by-2050-government-told-46FSQBPTUZKZTEWUNZDLKAEWVQ/" TargetMode="External"/><Relationship Id="rId10" Type="http://schemas.openxmlformats.org/officeDocument/2006/relationships/hyperlink" Target="https://www.reuters.com/sustainability/cop/britain-must-urgently-prepare-hotter-temperatures-climate-advisers-warn-2025-10-14/" TargetMode="External"/><Relationship Id="rId11" Type="http://schemas.openxmlformats.org/officeDocument/2006/relationships/hyperlink" Target="https://www.reuters.com/sustainability/cop/britain-unprepared-worsening-impact-climate-change-advisers-say-2025-04-29/" TargetMode="External"/><Relationship Id="rId12" Type="http://schemas.openxmlformats.org/officeDocument/2006/relationships/hyperlink" Target="https://www.theccc.org.uk/publication/letter-ccc-letter-to-minister-hardy-advice-on-the-uks-adaptation-objectives/" TargetMode="External"/><Relationship Id="rId13" Type="http://schemas.openxmlformats.org/officeDocument/2006/relationships/hyperlink" Target="https://www.theccc.org.uk/publication/progress-in-adapting-to-climate-change-2025/" TargetMode="External"/><Relationship Id="rId14" Type="http://schemas.openxmlformats.org/officeDocument/2006/relationships/hyperlink" Target="https://www.reuters.com/sustainability/climate-energy/britain-needs-huge-switch-evs-heat-pumps-eat-less-meat-hit-net-zero-2025-02-26/" TargetMode="External"/><Relationship Id="rId15" Type="http://schemas.openxmlformats.org/officeDocument/2006/relationships/hyperlink" Target="https://www.reuters.com/sustainability/climate-energy/britains-climate-advisers-urge-steeper-emissions-cut-target-2035-2024-10-25/" TargetMode="External"/><Relationship Id="rId16" Type="http://schemas.openxmlformats.org/officeDocument/2006/relationships/hyperlink" Target="https://www.noahwire.com" TargetMode="External"/><Relationship Id="rId17" Type="http://schemas.openxmlformats.org/officeDocument/2006/relationships/hyperlink" Target="https://www.reuters.com/sustainability/cop/britain-must-urgently-prepare-hotter-temperatures-climate-advisers-warn-2025-10-14/?utm_source=openai" TargetMode="External"/><Relationship Id="rId18" Type="http://schemas.openxmlformats.org/officeDocument/2006/relationships/hyperlink" Target="https://www.theccc.org.uk/publication/letter-ccc-letter-to-minister-hardy-advice-on-the-uks-adaptation-objectives/?utm_source=openai" TargetMode="External"/><Relationship Id="rId19" Type="http://schemas.openxmlformats.org/officeDocument/2006/relationships/hyperlink" Target="https://www.reuters.com/sustainability/cop/britain-unprepared-worsening-impact-climate-change-advisers-say-2025-04-29/?utm_source=openai" TargetMode="External"/><Relationship Id="rId20" Type="http://schemas.openxmlformats.org/officeDocument/2006/relationships/hyperlink" Target="https://www.theccc.org.uk/publication/progress-in-adapting-to-climate-change-2025/?utm_source=openai" TargetMode="External"/><Relationship Id="rId21" Type="http://schemas.openxmlformats.org/officeDocument/2006/relationships/hyperlink" Target="https://www.reuters.com/sustainability/climate-energy/britain-needs-huge-switch-evs-heat-pumps-eat-less-meat-hit-net-zero-2025-02-26/?utm_source=openai" TargetMode="External"/><Relationship Id="rId22" Type="http://schemas.openxmlformats.org/officeDocument/2006/relationships/hyperlink" Target="https://www.reuters.com/sustainability/climate-energy/britains-climate-advisers-urge-steeper-emissions-cut-target-2035-2024-1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