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faces surge in wildfires and flooding amid climate crisis escalation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Since 2018, London’s emergency services have faced escalating challenges responding to the twin threats of wildfires and flooding, with expenditures exceeding £11 million on these climate-driven incidents alone. The London Fire Brigade (LFB) has tackled 808 wildfires over the past seven years, costing more than £5.4 million to combat. In 2025, wildfire incidents have remained alarmingly high, with 121 occurrences requiring deployment of over 4,000 personnel and costing around £766,000. Concurrently, the city has spent an estimated £5.86 million dealing with flood-related emergencies since 2018, including £558,000 for 195 incidents in 2025 alone.</w:t>
      </w:r>
      <w:r/>
    </w:p>
    <w:p>
      <w:r/>
      <w:r>
        <w:t>The surge in these extreme events has been underscored by the Mayor of London, Sir Sadiq Khan, who described climate change as having a “devastating impact” on the capital’s environment, pushing once remote dangers like wildfires onto London’s doorstep. Labour Assembly Member Leonie Cooper, who obtained the cost figures through written questions to City Hall, stressed that these are not hypothetical threats but realities manifesting annually. She highlighted the urgent need for sustained investment in climate resilience measures—from greener urban spaces and cooler housing to sustainable drainage systems—to alleviate the growing strain on both the public and emergency responders.</w:t>
      </w:r>
      <w:r/>
    </w:p>
    <w:p>
      <w:r/>
      <w:r>
        <w:t>This summer, London endured four separate heatwaves, making 2025 the warmest season on record for the UK, according to Met Office data. The extended dry periods left the city’s green spaces parched, heightening wildfire risks, all of which have been largely attributed to human negligence—disposable barbecues, discarded cigarettes, and other ignition sources near dry grassland being the most common culprits. The borough of Havering has been particularly hard-hit, registering the highest number of wildfires at 158 since 2018, including the devastating 2022 Wennington blaze that destroyed over a dozen homes. Other vulnerable boroughs include Hounslow, Enfield, Bromley, and Hillingdon, all facing dozens of incidents in recent years.</w:t>
      </w:r>
      <w:r/>
    </w:p>
    <w:p>
      <w:r/>
      <w:r>
        <w:t>The London Fire Brigade reported its busiest summer since the 2022 wildfires, attending 83 cases in June, July, and August 2025 alone, bringing the year’s total to 117 wildfires, more than double the number from 2023 and a significant increase on 2024. Despite this surge, the total remains below the record 207 fires in 2022, when heatwaves peaked at a scorching 40 degrees Celsius. To respond more effectively, the Brigade has trialled innovative off-road 4x4 wildfire response vehicles that can access challenging terrains unreachable by standard fire engines. These vehicles played a critical role during major incidents, such as the Dagenham wildfire in July 2025, where pre-planned fire breaks, in coordination with local councils, prevented the blaze from reaching residential homes.</w:t>
      </w:r>
      <w:r/>
    </w:p>
    <w:p>
      <w:r/>
      <w:r>
        <w:t>The operational experience underscores a clear pattern: as climate change intensifies, so too does the frequency and severity of these natural hazards. The London Climate Resilience Review, published in mid-2024, pointed to the increasing intensity of wildfires and flooding as consequences of shifting weather patterns. The report also called for integrated land management policies that better align urban planning with natural environments to mitigate wildfire risks, and it flagged flooding as a significant economic threat—recent data from Zurich UK suggests that 42% of London’s commercial buildings are vulnerable to torrential rain flooding, with average losses considerable for both homes and businesses.</w:t>
      </w:r>
      <w:r/>
    </w:p>
    <w:p>
      <w:r/>
      <w:r>
        <w:t>Flooding remains a formidable challenge in the capital. The Greater London Authority has identified flash flooding as the principal environmental risk to residents, with analysis indicating that nearly half of London’s hospitals and a fifth of its schools could be affected. More than half a million homes and businesses are at medium to high risk of flooding. Sir Sadiq Khan has warned specifically that over 50,000 basement properties face increased flood risks due to climate change-induced weather shifts. Over the past decade, the London Fire Brigade has seen an upward trend in flood-related emergencies, responding to over 8,250 incidents annually on average in recent years, with a near 31% increase in flood call-outs noted before 2024.</w:t>
      </w:r>
      <w:r/>
    </w:p>
    <w:p>
      <w:r/>
      <w:r>
        <w:t>Assistant Commissioner Pat Goulbourne from the LFB emphasised the collective responsibility required to mitigate wildfire risks, urging both public caution and proactive landowner management such as creating fire breaks to limit damage. The Brigade has invested significantly in new equipment and training, learning from past summers, especially the intense 2022 heatwave, to remain prepared for future challenges. Continued funding, technological adaptation, and community cooperation remain crucial, she noted.</w:t>
      </w:r>
      <w:r/>
    </w:p>
    <w:p>
      <w:r/>
      <w:r>
        <w:t>The Mayor’s office reiterated the urgency of these climate threats, highlighting ongoing collaboration with the London Fire Brigade, local councils, and partners to enhance resilience and reduce carbon emissions. The aim is to shield Londoners from escalating environmental hazards that threaten lives, homes, and infrastructure while promoting a sustainable, safer urban future.</w:t>
      </w:r>
      <w:r/>
    </w:p>
    <w:p>
      <w:r/>
      <w:r>
        <w:t>Overall, the rising costs associated with wildfire and flood management in London reflect a broader national pattern observed by the National Fire Chiefs Council, which reported dramatic year-on-year increases in wildfires and flooding incidents across England and Wales, tied to climate change. These findings sound a clear call for better preparation and investment to safeguard communities and emergency services alike against the growing menace of extreme weather.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[5]</w:t>
        </w:r>
      </w:hyperlink>
      <w:r>
        <w:t xml:space="preserve"> Greater London Authority </w:t>
      </w:r>
      <w:r/>
    </w:p>
    <w:p>
      <w:pPr>
        <w:pStyle w:val="ListBullet"/>
        <w:spacing w:line="240" w:lineRule="auto"/>
        <w:ind w:left="720"/>
      </w:pPr>
      <w:r/>
      <w:r>
        <w:t xml:space="preserve">Paragraph 2 – </w:t>
      </w:r>
      <w:hyperlink r:id="rId9">
        <w:r>
          <w:rPr>
            <w:color w:val="0000EE"/>
            <w:u w:val="single"/>
          </w:rPr>
          <w:t>[1]</w:t>
        </w:r>
      </w:hyperlink>
      <w:r>
        <w:t xml:space="preserve"> MyLondon </w:t>
      </w:r>
      <w:r/>
    </w:p>
    <w:p>
      <w:pPr>
        <w:pStyle w:val="ListBullet"/>
        <w:spacing w:line="240" w:lineRule="auto"/>
        <w:ind w:left="720"/>
      </w:pPr>
      <w:r/>
      <w:r>
        <w:t xml:space="preserve">Paragraph 3 – </w:t>
      </w:r>
      <w:hyperlink r:id="rId9">
        <w:r>
          <w:rPr>
            <w:color w:val="0000EE"/>
            <w:u w:val="single"/>
          </w:rPr>
          <w:t>[1]</w:t>
        </w:r>
      </w:hyperlink>
      <w:r>
        <w:t xml:space="preserve"> MyLondon </w:t>
      </w:r>
      <w:r/>
    </w:p>
    <w:p>
      <w:pPr>
        <w:pStyle w:val="ListBullet"/>
        <w:spacing w:line="240" w:lineRule="auto"/>
        <w:ind w:left="720"/>
      </w:pPr>
      <w:r/>
      <w:r>
        <w:t xml:space="preserve">Paragraph 4 – </w:t>
      </w:r>
      <w:hyperlink r:id="rId11">
        <w:r>
          <w:rPr>
            <w:color w:val="0000EE"/>
            <w:u w:val="single"/>
          </w:rPr>
          <w:t>[2]</w:t>
        </w:r>
      </w:hyperlink>
      <w:r>
        <w:t xml:space="preserve"> London Fire Brigade, </w:t>
      </w:r>
      <w:hyperlink r:id="rId9">
        <w:r>
          <w:rPr>
            <w:color w:val="0000EE"/>
            <w:u w:val="single"/>
          </w:rPr>
          <w:t>[1]</w:t>
        </w:r>
      </w:hyperlink>
      <w:r>
        <w:t xml:space="preserve"> MyLondon </w:t>
      </w:r>
      <w:r/>
    </w:p>
    <w:p>
      <w:pPr>
        <w:pStyle w:val="ListBullet"/>
        <w:spacing w:line="240" w:lineRule="auto"/>
        <w:ind w:left="720"/>
      </w:pPr>
      <w:r/>
      <w:r>
        <w:t xml:space="preserve">Paragraph 5 – </w:t>
      </w:r>
      <w:hyperlink r:id="rId11">
        <w:r>
          <w:rPr>
            <w:color w:val="0000EE"/>
            <w:u w:val="single"/>
          </w:rPr>
          <w:t>[2]</w:t>
        </w:r>
      </w:hyperlink>
      <w:r>
        <w:t xml:space="preserve"> London Fire Brigade </w:t>
      </w:r>
      <w:r/>
    </w:p>
    <w:p>
      <w:pPr>
        <w:pStyle w:val="ListBullet"/>
        <w:spacing w:line="240" w:lineRule="auto"/>
        <w:ind w:left="720"/>
      </w:pPr>
      <w:r/>
      <w:r>
        <w:t xml:space="preserve">Paragraph 6 – </w:t>
      </w:r>
      <w:hyperlink r:id="rId12">
        <w:r>
          <w:rPr>
            <w:color w:val="0000EE"/>
            <w:u w:val="single"/>
          </w:rPr>
          <w:t>[3]</w:t>
        </w:r>
      </w:hyperlink>
      <w:r>
        <w:t xml:space="preserve"> London Climate Resilience Review </w:t>
      </w:r>
      <w:r/>
    </w:p>
    <w:p>
      <w:pPr>
        <w:pStyle w:val="ListBullet"/>
        <w:spacing w:line="240" w:lineRule="auto"/>
        <w:ind w:left="720"/>
      </w:pPr>
      <w:r/>
      <w:r>
        <w:t xml:space="preserve">Paragraph 7 – </w:t>
      </w:r>
      <w:hyperlink r:id="rId9">
        <w:r>
          <w:rPr>
            <w:color w:val="0000EE"/>
            <w:u w:val="single"/>
          </w:rPr>
          <w:t>[1]</w:t>
        </w:r>
      </w:hyperlink>
      <w:r>
        <w:t xml:space="preserve"> MyLondon, </w:t>
      </w:r>
      <w:hyperlink r:id="rId10">
        <w:r>
          <w:rPr>
            <w:color w:val="0000EE"/>
            <w:u w:val="single"/>
          </w:rPr>
          <w:t>[5]</w:t>
        </w:r>
      </w:hyperlink>
      <w:r>
        <w:t xml:space="preserve"> Greater London Authority, </w:t>
      </w:r>
      <w:hyperlink r:id="rId13">
        <w:r>
          <w:rPr>
            <w:color w:val="0000EE"/>
            <w:u w:val="single"/>
          </w:rPr>
          <w:t>[6]</w:t>
        </w:r>
      </w:hyperlink>
      <w:r>
        <w:t xml:space="preserve"> London Fire Brigade </w:t>
      </w:r>
      <w:r/>
    </w:p>
    <w:p>
      <w:pPr>
        <w:pStyle w:val="ListBullet"/>
        <w:spacing w:line="240" w:lineRule="auto"/>
        <w:ind w:left="720"/>
      </w:pPr>
      <w:r/>
      <w:r>
        <w:t xml:space="preserve">Paragraph 8 – </w:t>
      </w:r>
      <w:hyperlink r:id="rId9">
        <w:r>
          <w:rPr>
            <w:color w:val="0000EE"/>
            <w:u w:val="single"/>
          </w:rPr>
          <w:t>[1]</w:t>
        </w:r>
      </w:hyperlink>
      <w:r>
        <w:t xml:space="preserve"> MyLondon </w:t>
      </w:r>
      <w:r/>
    </w:p>
    <w:p>
      <w:pPr>
        <w:pStyle w:val="ListBullet"/>
        <w:spacing w:line="240" w:lineRule="auto"/>
        <w:ind w:left="720"/>
      </w:pPr>
      <w:r/>
      <w:r>
        <w:t xml:space="preserve">Paragraph 9 – </w:t>
      </w:r>
      <w:hyperlink r:id="rId9">
        <w:r>
          <w:rPr>
            <w:color w:val="0000EE"/>
            <w:u w:val="single"/>
          </w:rPr>
          <w:t>[1]</w:t>
        </w:r>
      </w:hyperlink>
      <w:r>
        <w:t xml:space="preserve"> MyLondon, </w:t>
      </w:r>
      <w:hyperlink r:id="rId11">
        <w:r>
          <w:rPr>
            <w:color w:val="0000EE"/>
            <w:u w:val="single"/>
          </w:rPr>
          <w:t>[2]</w:t>
        </w:r>
      </w:hyperlink>
      <w:r>
        <w:t xml:space="preserve"> London Fire Brigade </w:t>
      </w:r>
      <w:r/>
    </w:p>
    <w:p>
      <w:pPr>
        <w:pStyle w:val="ListBullet"/>
        <w:spacing w:line="240" w:lineRule="auto"/>
        <w:ind w:left="720"/>
      </w:pPr>
      <w:r/>
      <w:r>
        <w:t xml:space="preserve">Paragraph 10 – </w:t>
      </w:r>
      <w:hyperlink r:id="rId9">
        <w:r>
          <w:rPr>
            <w:color w:val="0000EE"/>
            <w:u w:val="single"/>
          </w:rPr>
          <w:t>[1]</w:t>
        </w:r>
      </w:hyperlink>
      <w:r>
        <w:t xml:space="preserve"> MyLondon, </w:t>
      </w:r>
      <w:hyperlink r:id="rId14">
        <w:r>
          <w:rPr>
            <w:color w:val="0000EE"/>
            <w:u w:val="single"/>
          </w:rPr>
          <w:t>[4]</w:t>
        </w:r>
      </w:hyperlink>
      <w:r>
        <w:t xml:space="preserve"> National Fire Chiefs Council</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https://www.mylondon.news/news/zone-1-news/londons-emergency-services-spent-11m-32791536</w:t>
        </w:r>
      </w:hyperlink>
      <w:r>
        <w:t xml:space="preserve"> - Please view link - unable to able to access data</w:t>
      </w:r>
      <w:r/>
    </w:p>
    <w:p>
      <w:pPr>
        <w:pStyle w:val="ListNumber"/>
        <w:spacing w:line="240" w:lineRule="auto"/>
        <w:ind w:left="720"/>
      </w:pPr>
      <w:r/>
      <w:hyperlink r:id="rId11">
        <w:r>
          <w:rPr>
            <w:color w:val="0000EE"/>
            <w:u w:val="single"/>
          </w:rPr>
          <w:t>https://www.london-fire.gov.uk/news/2025-news/september/london-fire-brigade-had-its-busiest-summer-since-extreme-wildfires-of-2022/</w:t>
        </w:r>
      </w:hyperlink>
      <w:r>
        <w:t xml:space="preserve"> - In September 2025, the London Fire Brigade reported its busiest summer since the extreme wildfires of 2022. Firefighters attended around 83 wildfires across the capital in June, July, and August, bringing the total number of wildfires recorded in 2025 to 117. This is more than double the total number of wildfires recorded in 2023 and a 32% increase on 2024, although it is much lower than the 207 wildfires recorded in 2022, when temperatures reached a record-breaking 40 degrees Celsius. The Brigade has backed calls from the Mayor of London, Sir Sadiq Khan, for collective action to tackle the increased risk of wildfires. This summer, the Brigade continued its trial of state-of-the-art wildfire response vehicles. These off-road vehicles, which are light and agile and can reach places that standard fire engines struggle to get to, have responded to around 50 incidents in London. The types of incidents attended range from wildfires spanning several hectares to fires in woodland with trees alight. The vehicles have also been deployed to support other fire and rescue services, such as cross-border to Surrey and to the major incident at Langdale Moor in North Yorkshire. The most significant wildfire in London this year occurred on 14 July in Dagenham, during the third heatwave of the summer. Twenty fire engines and around 125 firefighters were called to extinguish the fire at its height. Crews worked effectively and professionally to bring the fire under control, supported by our specially-trained wildfire tactical advisors. The wildfire vehicle was deployed on the perimeter of the fire and pre-prepared fire breaks put in by the council, in collaboration with the Brigade, played a decisive role in preventing the fire spreading to neighbouring homes. In total, firefighters attended 19 wildfires requiring the attendance of at least six fire engines, including at Wanstead Flats, Walthamstow Marshes, Rammey Marshes in Enfield, Woolwich Common and several green spaces in Havering. The Mayor of London, Sir Sadiq Khan, said: “Our brave firefighters have been working incredibly hard this summer, tackling intense and challenging wildfires across London. Record funding from City Hall has been a game changer, helping to introduce new equipment and trialling new response vehicles to keep Londoners safe. This includes specialist off-road 4×4 wildfire response vehicles to reach fires quickly in challenging terrain, drones providing real-time aerial mapping, and specialist hoses designed to protect people, property and green spaces. All of these have meant London Fire Brigade has been better prepared and able to deal with the surge in demand, which is clearly related to man-made climate change here and across Europe. The huge increase in wildfires this summer has shown how vital it is that we take collective action to tackle this growing threat to the capital. That’s why I am calling for better education for all Londoners, through enhanced partnership work and sustainable funding for fire services to help keep everyone safe from wildfires in the years ahead. By working together we will build a safer London for all.” London Fire Commissioner Jonathan Smith said: “I’d like to thank Londoners who have followed our advice and that of our partners and taken steps to reduce the risk of wildfires, such as avoiding using disposable barbecues, carefully discarding their cigarettes and ensuring rubbish isn’t left around. We know that climate change is having an impact on London’s weather, particularly during the summer where we are seeing drier and hotter conditions more often. It requires a joint effort from the public and organisations across London to tackle the threat of wildfires – including preventing them happening in the first place – but also taking steps in advance to minimise the harm and damage caused when they do occur. We’ve learnt from previous events, such as the summer of 2022, and invested in new equipment and training to help tackle wildfires and we will continue to evolve so that we are ready and prepared for future summers. As the threat from wildfires continues to increase, it is also important that there is continued investment to ensure we have the necessary tools available to address the challenges that lie ahead.” While wildfires can occur naturally, the Brigade warns they are commonly caused by human behaviour, whether that be accidental or deliberate. Overall, since the start of June, more than 80 fires in locations such as open grassland, scrubland, woodland, parks and other green spaces have been recorded as deliberate. Arson is a criminal offence and the penalties for those committing it can be severe. Weather conditions like those we have seen this year mean that when a grass fire does occur, its ability to turn into a wildfire is much greater because the grass is so dry and allows the fire to spread rapidly. This is even more dangerous in London as our green spaces are often found right next to residential or commercial properties, meaning that fires can spread beyond just the open spaces.</w:t>
      </w:r>
      <w:r/>
    </w:p>
    <w:p>
      <w:pPr>
        <w:pStyle w:val="ListNumber"/>
        <w:spacing w:line="240" w:lineRule="auto"/>
        <w:ind w:left="720"/>
      </w:pPr>
      <w:r/>
      <w:hyperlink r:id="rId12">
        <w:r>
          <w:rPr>
            <w:color w:val="0000EE"/>
            <w:u w:val="single"/>
          </w:rPr>
          <w:t>https://www.london.gov.uk/sites/default/files/2024-07/The_London_Climate_Resillience_Review_July_2024_FA.pdf</w:t>
        </w:r>
      </w:hyperlink>
      <w:r>
        <w:t xml:space="preserve"> - The London Climate Resilience Review, published in July 2024, highlights the growing threat of wildfires and flooding in London due to climate change. The report notes that wildfires are increasing in frequency and intensity around the world, with London experiencing significant incidents such as the Wennington blaze in July 2022. The review emphasizes the importance of informed land management where planning boundaries meet the natural environment to prevent and manage the likelihood of wildfires. It also discusses the impact of flooding, stating that the average cost of flooding to a home is £30,000 and £82,000 to a business. The analysis from Zurich UK indicates that flooding from torrential rain threatens 42% of the capital’s 301,000 commercial buildings. The report calls for clear plans and policy initiatives to address the impacts of these risks and highlights the need for a national strategy or action plan for managing wildfires in England.</w:t>
      </w:r>
      <w:r/>
    </w:p>
    <w:p>
      <w:pPr>
        <w:pStyle w:val="ListNumber"/>
        <w:spacing w:line="240" w:lineRule="auto"/>
        <w:ind w:left="720"/>
      </w:pPr>
      <w:r/>
      <w:hyperlink r:id="rId14">
        <w:r>
          <w:rPr>
            <w:color w:val="0000EE"/>
            <w:u w:val="single"/>
          </w:rPr>
          <w:t>https://nfcc.org.uk/uk-not-fully-prepared-for-impacts-of-climate-change-say-fire-chiefs/</w:t>
        </w:r>
      </w:hyperlink>
      <w:r>
        <w:t xml:space="preserve"> - In August 2024, the National Fire Chiefs Council (NFCC) published research and recommendations on extreme weather events, revealing that the intense heatwave the UK experienced over the summer in 2022 resulted in a total of 983 wildfires being recorded in England and Wales. This was an increase from 247 wildfires in 2021 and 146 wildfires in 2020, marking a 315% and 573% increase respectively. The report also highlighted that from 2020/21 to 2021/22, the number of flooding incidents attended by fire and rescue services in England rose by 7% and another 12% from 2021/22 to 2022/23. The NFCC emphasized the need for fire and rescue services to be better prepared for the impacts of climate change, as the number of flooding incidents has increased significantly over the years.</w:t>
      </w:r>
      <w:r/>
    </w:p>
    <w:p>
      <w:pPr>
        <w:pStyle w:val="ListNumber"/>
        <w:spacing w:line="240" w:lineRule="auto"/>
        <w:ind w:left="720"/>
      </w:pPr>
      <w:r/>
      <w:hyperlink r:id="rId10">
        <w:r>
          <w:rPr>
            <w:color w:val="0000EE"/>
            <w:u w:val="single"/>
          </w:rPr>
          <w:t>https://gla.moderngov.co.uk/documents/s110042/Appendix%207%20-%20Written%20Answer%20Report.pdf</w:t>
        </w:r>
      </w:hyperlink>
      <w:r>
        <w:t xml:space="preserve"> - A report from the Greater London Authority (GLA) provides data on weather-related flooding incidents attended by the London Fire Brigade (LFB). The report includes a table showing the number of weather-related flooding incidents and the notional cost for each year from 2016 to 2023. For example, in 2016, the LFB attended 578 incidents with a notional cost of £280,390, and in 2023, they attended 412 incidents with a notional cost of £222,061. The report also mentions that the LFB maintains ten specialist water-rescue capable units and a number of national flood rescue advisers. While there is no additional cost to attending these incidents, the table includes a ‘notional cost’ which LFB uses to illustrate the resource commitment, based on a notional hourly rate.</w:t>
      </w:r>
      <w:r/>
    </w:p>
    <w:p>
      <w:pPr>
        <w:pStyle w:val="ListNumber"/>
        <w:spacing w:line="240" w:lineRule="auto"/>
        <w:ind w:left="720"/>
      </w:pPr>
      <w:r/>
      <w:hyperlink r:id="rId13">
        <w:r>
          <w:rPr>
            <w:color w:val="0000EE"/>
            <w:u w:val="single"/>
          </w:rPr>
          <w:t>https://www.london-fire.gov.uk/news/2025-news/october/firefighters-call-on-londoners-to-follow-simple-steps-to-avoid-flood-devastation/</w:t>
        </w:r>
      </w:hyperlink>
      <w:r>
        <w:t xml:space="preserve"> - In October 2025, the London Fire Brigade urged residents across the capital to take proactive steps to protect themselves and their properties from flooding during Flood Action Week (14–20 October). The call came amid a rise in flood-related emergencies and extreme weather impacting London. In the ten years prior to 2024, Brigade data revealed an upward trend in flood incidents, with an increase of nearly a third (31%). Over the past four years, firefighters have responded to an average of over 8,250 flooding-related incidents a year. Floods in London can stem from various causes, including burst water mains, roof and plumbing failures, and, in bad weather, many are caused by flash floods triggered by heavy rainfall. Firefighters are urging Londoners to take simple steps now to prepare in advance of potential flooding this winter.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zone-1-news/londons-emergency-services-spent-11m-32791536" TargetMode="External"/><Relationship Id="rId10" Type="http://schemas.openxmlformats.org/officeDocument/2006/relationships/hyperlink" Target="https://gla.moderngov.co.uk/documents/s110042/Appendix%207%20-%20Written%20Answer%20Report.pdf" TargetMode="External"/><Relationship Id="rId11" Type="http://schemas.openxmlformats.org/officeDocument/2006/relationships/hyperlink" Target="https://www.london-fire.gov.uk/news/2025-news/september/london-fire-brigade-had-its-busiest-summer-since-extreme-wildfires-of-2022/" TargetMode="External"/><Relationship Id="rId12" Type="http://schemas.openxmlformats.org/officeDocument/2006/relationships/hyperlink" Target="https://www.london.gov.uk/sites/default/files/2024-07/The_London_Climate_Resillience_Review_July_2024_FA.pdf" TargetMode="External"/><Relationship Id="rId13" Type="http://schemas.openxmlformats.org/officeDocument/2006/relationships/hyperlink" Target="https://www.london-fire.gov.uk/news/2025-news/october/firefighters-call-on-londoners-to-follow-simple-steps-to-avoid-flood-devastation/" TargetMode="External"/><Relationship Id="rId14" Type="http://schemas.openxmlformats.org/officeDocument/2006/relationships/hyperlink" Target="https://nfcc.org.uk/uk-not-fully-prepared-for-impacts-of-climate-change-say-fire-chief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